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DD" w:rsidRDefault="007B6869" w:rsidP="003D3BB6">
      <w:pPr>
        <w:bidi w:val="0"/>
        <w:spacing w:line="360" w:lineRule="auto"/>
        <w:jc w:val="center"/>
        <w:rPr>
          <w:rFonts w:asciiTheme="majorBidi" w:hAnsiTheme="majorBidi"/>
          <w:b/>
          <w:bCs/>
          <w:sz w:val="28"/>
          <w:szCs w:val="28"/>
        </w:rPr>
      </w:pPr>
      <w:bookmarkStart w:id="0" w:name="_GoBack"/>
      <w:bookmarkEnd w:id="0"/>
      <w:r w:rsidRPr="001963E7">
        <w:rPr>
          <w:rFonts w:asciiTheme="majorBidi" w:hAnsiTheme="majorBidi"/>
          <w:b/>
          <w:bCs/>
          <w:sz w:val="28"/>
          <w:szCs w:val="28"/>
        </w:rPr>
        <w:t xml:space="preserve">Application </w:t>
      </w:r>
      <w:r w:rsidR="00B10F9C">
        <w:rPr>
          <w:rFonts w:asciiTheme="majorBidi" w:hAnsiTheme="majorBidi"/>
          <w:b/>
          <w:bCs/>
          <w:sz w:val="28"/>
          <w:szCs w:val="28"/>
        </w:rPr>
        <w:t>of</w:t>
      </w:r>
      <w:r w:rsidR="00BD46A5">
        <w:rPr>
          <w:rFonts w:asciiTheme="majorBidi" w:hAnsiTheme="majorBidi"/>
          <w:b/>
          <w:bCs/>
          <w:sz w:val="28"/>
          <w:szCs w:val="28"/>
        </w:rPr>
        <w:t xml:space="preserve"> </w:t>
      </w:r>
      <w:r w:rsidR="003D3BB6">
        <w:rPr>
          <w:rFonts w:asciiTheme="majorBidi" w:hAnsiTheme="majorBidi"/>
          <w:b/>
          <w:bCs/>
          <w:sz w:val="28"/>
          <w:szCs w:val="28"/>
        </w:rPr>
        <w:t>T</w:t>
      </w:r>
      <w:r w:rsidR="001E7ADE" w:rsidRPr="001963E7">
        <w:rPr>
          <w:rFonts w:asciiTheme="majorBidi" w:hAnsiTheme="majorBidi"/>
          <w:b/>
          <w:bCs/>
          <w:sz w:val="28"/>
          <w:szCs w:val="28"/>
        </w:rPr>
        <w:t>he</w:t>
      </w:r>
      <w:r w:rsidR="003D3BB6">
        <w:rPr>
          <w:rFonts w:asciiTheme="majorBidi" w:hAnsiTheme="majorBidi"/>
          <w:b/>
          <w:bCs/>
          <w:sz w:val="28"/>
          <w:szCs w:val="28"/>
        </w:rPr>
        <w:t>o</w:t>
      </w:r>
      <w:r w:rsidR="00991B55" w:rsidRPr="001963E7">
        <w:rPr>
          <w:rFonts w:asciiTheme="majorBidi" w:hAnsiTheme="majorBidi"/>
          <w:b/>
          <w:bCs/>
          <w:sz w:val="28"/>
          <w:szCs w:val="28"/>
        </w:rPr>
        <w:t xml:space="preserve">phylline </w:t>
      </w:r>
      <w:r w:rsidR="00B10F9C">
        <w:rPr>
          <w:rFonts w:asciiTheme="majorBidi" w:hAnsiTheme="majorBidi"/>
          <w:b/>
          <w:bCs/>
          <w:sz w:val="28"/>
          <w:szCs w:val="28"/>
        </w:rPr>
        <w:t>A</w:t>
      </w:r>
      <w:r w:rsidR="00991B55" w:rsidRPr="001963E7">
        <w:rPr>
          <w:rFonts w:asciiTheme="majorBidi" w:hAnsiTheme="majorBidi"/>
          <w:b/>
          <w:bCs/>
          <w:sz w:val="28"/>
          <w:szCs w:val="28"/>
        </w:rPr>
        <w:t>nhydrous</w:t>
      </w:r>
      <w:r w:rsidR="0072605F">
        <w:rPr>
          <w:rFonts w:asciiTheme="majorBidi" w:hAnsiTheme="majorBidi" w:hint="cs"/>
          <w:b/>
          <w:bCs/>
          <w:sz w:val="28"/>
          <w:szCs w:val="28"/>
          <w:rtl/>
        </w:rPr>
        <w:t xml:space="preserve"> </w:t>
      </w:r>
      <w:r w:rsidR="002A49A8">
        <w:rPr>
          <w:rFonts w:asciiTheme="majorBidi" w:hAnsiTheme="majorBidi"/>
          <w:b/>
          <w:bCs/>
          <w:sz w:val="28"/>
          <w:szCs w:val="28"/>
        </w:rPr>
        <w:t>as Inhibitor</w:t>
      </w:r>
      <w:r w:rsidRPr="001963E7">
        <w:rPr>
          <w:rFonts w:asciiTheme="majorBidi" w:hAnsiTheme="majorBidi"/>
          <w:b/>
          <w:bCs/>
          <w:sz w:val="28"/>
          <w:szCs w:val="28"/>
        </w:rPr>
        <w:t xml:space="preserve"> </w:t>
      </w:r>
      <w:r w:rsidR="00B10F9C">
        <w:rPr>
          <w:rFonts w:asciiTheme="majorBidi" w:hAnsiTheme="majorBidi"/>
          <w:b/>
          <w:bCs/>
          <w:sz w:val="28"/>
          <w:szCs w:val="28"/>
        </w:rPr>
        <w:t>o</w:t>
      </w:r>
      <w:r w:rsidRPr="001963E7">
        <w:rPr>
          <w:rFonts w:asciiTheme="majorBidi" w:hAnsiTheme="majorBidi"/>
          <w:b/>
          <w:bCs/>
          <w:sz w:val="28"/>
          <w:szCs w:val="28"/>
        </w:rPr>
        <w:t xml:space="preserve">f Acid Corrosion </w:t>
      </w:r>
      <w:r w:rsidR="00B10F9C">
        <w:rPr>
          <w:rFonts w:asciiTheme="majorBidi" w:hAnsiTheme="majorBidi"/>
          <w:b/>
          <w:bCs/>
          <w:sz w:val="28"/>
          <w:szCs w:val="28"/>
        </w:rPr>
        <w:t>o</w:t>
      </w:r>
      <w:r w:rsidRPr="001963E7">
        <w:rPr>
          <w:rFonts w:asciiTheme="majorBidi" w:hAnsiTheme="majorBidi"/>
          <w:b/>
          <w:bCs/>
          <w:sz w:val="28"/>
          <w:szCs w:val="28"/>
        </w:rPr>
        <w:t>f Aluminum</w:t>
      </w:r>
    </w:p>
    <w:p w:rsidR="00814766" w:rsidRDefault="00814766" w:rsidP="00814766">
      <w:pPr>
        <w:bidi w:val="0"/>
        <w:spacing w:line="360" w:lineRule="auto"/>
        <w:jc w:val="both"/>
        <w:rPr>
          <w:rFonts w:asciiTheme="majorBidi" w:hAnsiTheme="majorBidi"/>
          <w:b/>
          <w:bCs/>
          <w:sz w:val="28"/>
          <w:szCs w:val="28"/>
        </w:rPr>
      </w:pPr>
    </w:p>
    <w:p w:rsidR="004031F1" w:rsidRPr="004031F1" w:rsidRDefault="000973B6" w:rsidP="00A5073C">
      <w:pPr>
        <w:bidi w:val="0"/>
        <w:spacing w:line="240" w:lineRule="auto"/>
        <w:ind w:left="360"/>
        <w:jc w:val="center"/>
        <w:rPr>
          <w:rFonts w:eastAsia="Calibri" w:cs="Times New Roman"/>
        </w:rPr>
      </w:pPr>
      <w:r w:rsidRPr="004031F1">
        <w:rPr>
          <w:rFonts w:eastAsia="Calibri" w:cs="Times New Roman"/>
        </w:rPr>
        <w:t>M. N. Ismail</w:t>
      </w:r>
      <w:r>
        <w:rPr>
          <w:rFonts w:eastAsia="Calibri" w:cs="Times New Roman"/>
          <w:vertAlign w:val="superscript"/>
        </w:rPr>
        <w:t>1</w:t>
      </w:r>
      <w:r>
        <w:rPr>
          <w:rFonts w:eastAsia="Calibri" w:cs="Times New Roman"/>
        </w:rPr>
        <w:t>,</w:t>
      </w:r>
      <w:r w:rsidRPr="000973B6">
        <w:rPr>
          <w:rFonts w:eastAsia="Calibri" w:cs="Times New Roman"/>
        </w:rPr>
        <w:t xml:space="preserve"> </w:t>
      </w:r>
      <w:r>
        <w:rPr>
          <w:rFonts w:eastAsia="Calibri" w:cs="Times New Roman"/>
        </w:rPr>
        <w:t>H.E.</w:t>
      </w:r>
      <w:r w:rsidRPr="004031F1">
        <w:rPr>
          <w:rFonts w:eastAsia="Calibri" w:cs="Times New Roman"/>
        </w:rPr>
        <w:t>Megahed</w:t>
      </w:r>
      <w:r w:rsidRPr="000973B6">
        <w:rPr>
          <w:rFonts w:eastAsia="Calibri" w:cs="Times New Roman"/>
          <w:vertAlign w:val="superscript"/>
        </w:rPr>
        <w:t>2</w:t>
      </w:r>
      <w:r>
        <w:rPr>
          <w:rFonts w:eastAsia="Calibri" w:cs="Times New Roman"/>
          <w:vertAlign w:val="superscript"/>
        </w:rPr>
        <w:t xml:space="preserve">, </w:t>
      </w:r>
      <w:r w:rsidR="00BD46A5">
        <w:rPr>
          <w:rFonts w:eastAsia="Calibri" w:cs="Times New Roman"/>
        </w:rPr>
        <w:t>A</w:t>
      </w:r>
      <w:r w:rsidR="00FE5E2F">
        <w:rPr>
          <w:rFonts w:eastAsia="Calibri" w:cs="Times New Roman"/>
        </w:rPr>
        <w:t>smaa</w:t>
      </w:r>
      <w:r w:rsidR="00BD46A5">
        <w:rPr>
          <w:rFonts w:eastAsia="Calibri" w:cs="Times New Roman"/>
        </w:rPr>
        <w:t>.I.Ali</w:t>
      </w:r>
      <w:r w:rsidRPr="000973B6">
        <w:rPr>
          <w:rFonts w:eastAsia="Calibri" w:cs="Times New Roman"/>
          <w:vertAlign w:val="superscript"/>
        </w:rPr>
        <w:t>2</w:t>
      </w:r>
      <w:r w:rsidR="00BD46A5">
        <w:rPr>
          <w:rFonts w:eastAsia="Calibri" w:cs="Times New Roman"/>
        </w:rPr>
        <w:t>*</w:t>
      </w:r>
      <w:proofErr w:type="gramStart"/>
      <w:r w:rsidR="00BD46A5">
        <w:rPr>
          <w:rFonts w:eastAsia="Calibri" w:cs="Times New Roman"/>
        </w:rPr>
        <w:t xml:space="preserve">, </w:t>
      </w:r>
      <w:r w:rsidR="004031F1" w:rsidRPr="004031F1">
        <w:rPr>
          <w:rFonts w:eastAsia="Calibri" w:cs="Times New Roman"/>
        </w:rPr>
        <w:t xml:space="preserve"> Mona</w:t>
      </w:r>
      <w:proofErr w:type="gramEnd"/>
      <w:r w:rsidR="004031F1" w:rsidRPr="004031F1">
        <w:rPr>
          <w:rFonts w:eastAsia="Calibri" w:cs="Times New Roman"/>
        </w:rPr>
        <w:t xml:space="preserve"> A. El-Etre</w:t>
      </w:r>
      <w:r w:rsidR="00A5073C">
        <w:rPr>
          <w:rFonts w:eastAsia="Calibri" w:cs="Times New Roman"/>
          <w:vertAlign w:val="superscript"/>
        </w:rPr>
        <w:t>3</w:t>
      </w:r>
    </w:p>
    <w:p w:rsidR="007B6869" w:rsidRDefault="00DC7E43" w:rsidP="0039770E">
      <w:pPr>
        <w:bidi w:val="0"/>
        <w:spacing w:line="240" w:lineRule="auto"/>
        <w:rPr>
          <w:rFonts w:eastAsia="Calibri" w:cs="Times New Roman"/>
        </w:rPr>
      </w:pPr>
      <w:r>
        <w:rPr>
          <w:rFonts w:eastAsia="Calibri" w:cs="Times New Roman"/>
          <w:vertAlign w:val="superscript"/>
        </w:rPr>
        <w:t>1</w:t>
      </w:r>
      <w:r w:rsidR="004031F1" w:rsidRPr="004031F1">
        <w:rPr>
          <w:rFonts w:eastAsia="Calibri" w:cs="Times New Roman"/>
        </w:rPr>
        <w:t>Polymer &amp; Pigments depa</w:t>
      </w:r>
      <w:r w:rsidR="00BD4FC2">
        <w:rPr>
          <w:rFonts w:eastAsia="Calibri" w:cs="Times New Roman"/>
        </w:rPr>
        <w:t>rtment, National Research Centre</w:t>
      </w:r>
      <w:r w:rsidR="004031F1" w:rsidRPr="004031F1">
        <w:rPr>
          <w:rFonts w:eastAsia="Calibri" w:cs="Times New Roman"/>
        </w:rPr>
        <w:t xml:space="preserve">, </w:t>
      </w:r>
      <w:r w:rsidR="00BD4FC2">
        <w:rPr>
          <w:rFonts w:eastAsia="Calibri" w:cs="Times New Roman"/>
        </w:rPr>
        <w:t xml:space="preserve">33 </w:t>
      </w:r>
      <w:r w:rsidR="003928A2">
        <w:rPr>
          <w:rFonts w:eastAsia="Calibri" w:cs="Times New Roman"/>
        </w:rPr>
        <w:t>El</w:t>
      </w:r>
      <w:r w:rsidR="00BD46A5">
        <w:rPr>
          <w:rFonts w:eastAsia="Calibri" w:cs="Times New Roman"/>
        </w:rPr>
        <w:t xml:space="preserve"> </w:t>
      </w:r>
      <w:proofErr w:type="spellStart"/>
      <w:r w:rsidR="003928A2">
        <w:rPr>
          <w:rFonts w:eastAsia="Calibri" w:cs="Times New Roman"/>
        </w:rPr>
        <w:t>B</w:t>
      </w:r>
      <w:r w:rsidR="00BD4FC2">
        <w:rPr>
          <w:rFonts w:eastAsia="Calibri" w:cs="Times New Roman"/>
        </w:rPr>
        <w:t>ohouth</w:t>
      </w:r>
      <w:proofErr w:type="spellEnd"/>
      <w:r w:rsidR="00BD46A5">
        <w:rPr>
          <w:rFonts w:eastAsia="Calibri" w:cs="Times New Roman"/>
        </w:rPr>
        <w:t xml:space="preserve"> </w:t>
      </w:r>
      <w:r w:rsidR="003928A2">
        <w:rPr>
          <w:rFonts w:eastAsia="Calibri" w:cs="Times New Roman"/>
        </w:rPr>
        <w:t>S</w:t>
      </w:r>
      <w:r w:rsidR="00BD4FC2">
        <w:rPr>
          <w:rFonts w:eastAsia="Calibri" w:cs="Times New Roman"/>
        </w:rPr>
        <w:t>t. (</w:t>
      </w:r>
      <w:r w:rsidR="003928A2">
        <w:rPr>
          <w:rFonts w:eastAsia="Calibri" w:cs="Times New Roman"/>
        </w:rPr>
        <w:t>F</w:t>
      </w:r>
      <w:r w:rsidR="0090145F">
        <w:rPr>
          <w:rFonts w:eastAsia="Calibri" w:cs="Times New Roman"/>
        </w:rPr>
        <w:t>ormer</w:t>
      </w:r>
      <w:r w:rsidR="00BD46A5">
        <w:rPr>
          <w:rFonts w:eastAsia="Calibri" w:cs="Times New Roman"/>
        </w:rPr>
        <w:t xml:space="preserve"> </w:t>
      </w:r>
      <w:r w:rsidR="003928A2">
        <w:rPr>
          <w:rFonts w:eastAsia="Calibri" w:cs="Times New Roman"/>
        </w:rPr>
        <w:t>E</w:t>
      </w:r>
      <w:r w:rsidR="00BD4FC2">
        <w:rPr>
          <w:rFonts w:eastAsia="Calibri" w:cs="Times New Roman"/>
        </w:rPr>
        <w:t xml:space="preserve">l </w:t>
      </w:r>
      <w:proofErr w:type="spellStart"/>
      <w:r w:rsidR="003928A2">
        <w:rPr>
          <w:rFonts w:eastAsia="Calibri" w:cs="Times New Roman"/>
        </w:rPr>
        <w:t>T</w:t>
      </w:r>
      <w:r w:rsidR="00BD4FC2">
        <w:rPr>
          <w:rFonts w:eastAsia="Calibri" w:cs="Times New Roman"/>
        </w:rPr>
        <w:t>ahrir</w:t>
      </w:r>
      <w:proofErr w:type="spellEnd"/>
      <w:r w:rsidR="00BD46A5">
        <w:rPr>
          <w:rFonts w:eastAsia="Calibri" w:cs="Times New Roman"/>
        </w:rPr>
        <w:t xml:space="preserve"> </w:t>
      </w:r>
      <w:r w:rsidR="003928A2">
        <w:rPr>
          <w:rFonts w:eastAsia="Calibri" w:cs="Times New Roman"/>
        </w:rPr>
        <w:t>S</w:t>
      </w:r>
      <w:r w:rsidR="00BD4FC2">
        <w:rPr>
          <w:rFonts w:eastAsia="Calibri" w:cs="Times New Roman"/>
        </w:rPr>
        <w:t>t</w:t>
      </w:r>
      <w:r w:rsidR="0090145F">
        <w:rPr>
          <w:rFonts w:eastAsia="Calibri" w:cs="Times New Roman"/>
        </w:rPr>
        <w:t>).</w:t>
      </w:r>
      <w:proofErr w:type="spellStart"/>
      <w:r w:rsidR="0090145F">
        <w:rPr>
          <w:rFonts w:eastAsia="Calibri" w:cs="Times New Roman"/>
        </w:rPr>
        <w:t>D</w:t>
      </w:r>
      <w:r w:rsidR="00BD4FC2">
        <w:rPr>
          <w:rFonts w:eastAsia="Calibri" w:cs="Times New Roman"/>
        </w:rPr>
        <w:t>okki</w:t>
      </w:r>
      <w:proofErr w:type="spellEnd"/>
      <w:r w:rsidR="00BD4FC2">
        <w:rPr>
          <w:rFonts w:eastAsia="Calibri" w:cs="Times New Roman"/>
        </w:rPr>
        <w:t xml:space="preserve">- </w:t>
      </w:r>
      <w:r w:rsidR="003928A2">
        <w:rPr>
          <w:rFonts w:eastAsia="Calibri" w:cs="Times New Roman"/>
        </w:rPr>
        <w:t>G</w:t>
      </w:r>
      <w:r w:rsidR="00BD4FC2">
        <w:rPr>
          <w:rFonts w:eastAsia="Calibri" w:cs="Times New Roman"/>
        </w:rPr>
        <w:t>iza</w:t>
      </w:r>
      <w:r w:rsidR="004031F1" w:rsidRPr="004031F1">
        <w:rPr>
          <w:rFonts w:eastAsia="Calibri" w:cs="Times New Roman"/>
        </w:rPr>
        <w:t>, Egypt.</w:t>
      </w:r>
      <w:r w:rsidR="00BD4FC2">
        <w:rPr>
          <w:rFonts w:eastAsia="Calibri" w:cs="Times New Roman"/>
        </w:rPr>
        <w:t xml:space="preserve"> </w:t>
      </w:r>
      <w:r w:rsidR="00BD46A5">
        <w:rPr>
          <w:rFonts w:eastAsia="Calibri" w:cs="Times New Roman"/>
        </w:rPr>
        <w:t xml:space="preserve">            </w:t>
      </w:r>
      <w:r w:rsidR="00BD4FC2">
        <w:rPr>
          <w:rFonts w:eastAsia="Calibri" w:cs="Times New Roman"/>
        </w:rPr>
        <w:t>P</w:t>
      </w:r>
      <w:r w:rsidR="0039770E">
        <w:rPr>
          <w:rFonts w:eastAsia="Calibri" w:cs="Times New Roman"/>
        </w:rPr>
        <w:t>.O.</w:t>
      </w:r>
      <w:r w:rsidR="00BD4FC2">
        <w:rPr>
          <w:rFonts w:eastAsia="Calibri" w:cs="Times New Roman"/>
        </w:rPr>
        <w:t xml:space="preserve"> 12622</w:t>
      </w:r>
    </w:p>
    <w:p w:rsidR="003F664C" w:rsidRDefault="003F664C" w:rsidP="003F664C">
      <w:pPr>
        <w:bidi w:val="0"/>
        <w:spacing w:line="240" w:lineRule="auto"/>
        <w:rPr>
          <w:rFonts w:eastAsia="Calibri" w:cs="Times New Roman"/>
        </w:rPr>
      </w:pPr>
      <w:proofErr w:type="gramStart"/>
      <w:r w:rsidRPr="00BF45F9">
        <w:rPr>
          <w:rFonts w:eastAsia="Calibri" w:cs="Times New Roman"/>
          <w:vertAlign w:val="superscript"/>
        </w:rPr>
        <w:t>2</w:t>
      </w:r>
      <w:r w:rsidRPr="003F664C">
        <w:rPr>
          <w:rFonts w:eastAsia="Calibri" w:cs="Times New Roman"/>
        </w:rPr>
        <w:t>Chemistry department, Faculty of Science, Benha University, Benha, Egypt.</w:t>
      </w:r>
      <w:proofErr w:type="gramEnd"/>
    </w:p>
    <w:p w:rsidR="00DC7E43" w:rsidRPr="00BD4FC2" w:rsidRDefault="00144967" w:rsidP="00DC7E43">
      <w:pPr>
        <w:bidi w:val="0"/>
        <w:spacing w:line="240" w:lineRule="auto"/>
        <w:rPr>
          <w:rFonts w:eastAsia="Calibri" w:cs="Times New Roman"/>
        </w:rPr>
      </w:pPr>
      <w:proofErr w:type="gramStart"/>
      <w:r>
        <w:rPr>
          <w:rFonts w:eastAsia="Calibri" w:cs="Times New Roman"/>
          <w:vertAlign w:val="superscript"/>
        </w:rPr>
        <w:t>3</w:t>
      </w:r>
      <w:r w:rsidR="00DC7E43" w:rsidRPr="004031F1">
        <w:rPr>
          <w:rFonts w:eastAsia="Calibri" w:cs="Times New Roman"/>
        </w:rPr>
        <w:t>Basic Science department, Faculty of Engineering, Benha University, Benha, Egypt.</w:t>
      </w:r>
      <w:proofErr w:type="gramEnd"/>
    </w:p>
    <w:p w:rsidR="007B6869" w:rsidRPr="001963E7" w:rsidRDefault="001963E7" w:rsidP="00954AA9">
      <w:pPr>
        <w:bidi w:val="0"/>
        <w:spacing w:line="360" w:lineRule="auto"/>
        <w:ind w:firstLine="284"/>
        <w:jc w:val="both"/>
        <w:rPr>
          <w:rFonts w:asciiTheme="majorBidi" w:hAnsiTheme="majorBidi"/>
          <w:b/>
          <w:bCs/>
        </w:rPr>
      </w:pPr>
      <w:r w:rsidRPr="001963E7">
        <w:rPr>
          <w:rFonts w:asciiTheme="majorBidi" w:hAnsiTheme="majorBidi"/>
          <w:b/>
          <w:bCs/>
        </w:rPr>
        <w:t>Abstract</w:t>
      </w:r>
    </w:p>
    <w:p w:rsidR="001963E7" w:rsidRDefault="00BD73AF" w:rsidP="005950D7">
      <w:pPr>
        <w:bidi w:val="0"/>
        <w:spacing w:line="360" w:lineRule="auto"/>
        <w:jc w:val="both"/>
        <w:rPr>
          <w:rFonts w:asciiTheme="majorBidi" w:hAnsiTheme="majorBidi"/>
        </w:rPr>
      </w:pPr>
      <w:r>
        <w:rPr>
          <w:rFonts w:asciiTheme="majorBidi" w:hAnsiTheme="majorBidi"/>
        </w:rPr>
        <w:t xml:space="preserve">The inhibitive effect of </w:t>
      </w:r>
      <w:r w:rsidRPr="001963E7">
        <w:rPr>
          <w:rFonts w:asciiTheme="majorBidi" w:hAnsiTheme="majorBidi"/>
        </w:rPr>
        <w:t>theophylline anhydrous</w:t>
      </w:r>
      <w:r>
        <w:rPr>
          <w:rFonts w:asciiTheme="majorBidi" w:hAnsiTheme="majorBidi"/>
        </w:rPr>
        <w:t xml:space="preserve"> on aluminum corrosion in hydrochloric acid solution was investigated using chemical and electrochemical techniques. It was found that the compound acts as good corrosion inhibitor with inhibition efficiency </w:t>
      </w:r>
      <w:r w:rsidR="00844BFF">
        <w:rPr>
          <w:rFonts w:asciiTheme="majorBidi" w:hAnsiTheme="majorBidi"/>
        </w:rPr>
        <w:t>more than 99.9%. The inhibition e</w:t>
      </w:r>
      <w:r w:rsidR="009D2B11">
        <w:rPr>
          <w:rFonts w:asciiTheme="majorBidi" w:hAnsiTheme="majorBidi"/>
        </w:rPr>
        <w:t>fficiency was found to increase</w:t>
      </w:r>
      <w:r w:rsidR="00844BFF">
        <w:rPr>
          <w:rFonts w:asciiTheme="majorBidi" w:hAnsiTheme="majorBidi"/>
        </w:rPr>
        <w:t xml:space="preserve"> with inhibitor concentration and exposure time. On the other hand it decreases by rising the temperature.</w:t>
      </w:r>
      <w:r w:rsidR="003A643E">
        <w:rPr>
          <w:rFonts w:asciiTheme="majorBidi" w:hAnsiTheme="majorBidi"/>
        </w:rPr>
        <w:t xml:space="preserve"> </w:t>
      </w:r>
      <w:r w:rsidR="008E1752">
        <w:rPr>
          <w:rFonts w:asciiTheme="majorBidi" w:hAnsiTheme="majorBidi"/>
        </w:rPr>
        <w:t xml:space="preserve">The inhibition action was discussed in view of adsorption of the organic compound molecules on the aluminum surface. It was found that the adsorption of </w:t>
      </w:r>
      <w:r w:rsidR="008E1752" w:rsidRPr="001963E7">
        <w:rPr>
          <w:rFonts w:asciiTheme="majorBidi" w:hAnsiTheme="majorBidi"/>
        </w:rPr>
        <w:t>theophylline anhydrous</w:t>
      </w:r>
      <w:r w:rsidR="008E1752">
        <w:rPr>
          <w:rFonts w:asciiTheme="majorBidi" w:hAnsiTheme="majorBidi"/>
        </w:rPr>
        <w:t xml:space="preserve"> on aluminum surface follows Langmuir adsorption isotherm. The thermodynamic parameters for the corrosion process in free and inhibited media were calculated and interpreted.</w:t>
      </w:r>
    </w:p>
    <w:p w:rsidR="00BD4FC2" w:rsidRDefault="000973B6" w:rsidP="00691587">
      <w:pPr>
        <w:bidi w:val="0"/>
        <w:spacing w:line="360" w:lineRule="auto"/>
        <w:jc w:val="both"/>
        <w:rPr>
          <w:rFonts w:asciiTheme="majorBidi" w:hAnsiTheme="majorBidi"/>
        </w:rPr>
      </w:pPr>
      <w:r w:rsidRPr="000973B6">
        <w:rPr>
          <w:rFonts w:asciiTheme="majorBidi" w:hAnsiTheme="majorBidi"/>
          <w:b/>
          <w:bCs/>
        </w:rPr>
        <w:t>Key words:</w:t>
      </w:r>
      <w:r w:rsidRPr="000973B6">
        <w:rPr>
          <w:rFonts w:asciiTheme="majorBidi" w:hAnsiTheme="majorBidi"/>
        </w:rPr>
        <w:t xml:space="preserve"> </w:t>
      </w:r>
      <w:r w:rsidR="00691587">
        <w:rPr>
          <w:rFonts w:asciiTheme="majorBidi" w:hAnsiTheme="majorBidi"/>
        </w:rPr>
        <w:t>T</w:t>
      </w:r>
      <w:r w:rsidRPr="001963E7">
        <w:rPr>
          <w:rFonts w:asciiTheme="majorBidi" w:hAnsiTheme="majorBidi"/>
        </w:rPr>
        <w:t>heophylline</w:t>
      </w:r>
      <w:r>
        <w:rPr>
          <w:rFonts w:asciiTheme="majorBidi" w:hAnsiTheme="majorBidi"/>
        </w:rPr>
        <w:t xml:space="preserve">, </w:t>
      </w:r>
      <w:r w:rsidR="00691587">
        <w:rPr>
          <w:rFonts w:asciiTheme="majorBidi" w:hAnsiTheme="majorBidi"/>
        </w:rPr>
        <w:t>A</w:t>
      </w:r>
      <w:r>
        <w:rPr>
          <w:rFonts w:asciiTheme="majorBidi" w:hAnsiTheme="majorBidi"/>
        </w:rPr>
        <w:t xml:space="preserve">luminum, </w:t>
      </w:r>
      <w:r w:rsidR="00691587">
        <w:rPr>
          <w:rFonts w:asciiTheme="majorBidi" w:hAnsiTheme="majorBidi"/>
        </w:rPr>
        <w:t>C</w:t>
      </w:r>
      <w:r>
        <w:rPr>
          <w:rFonts w:asciiTheme="majorBidi" w:hAnsiTheme="majorBidi"/>
        </w:rPr>
        <w:t xml:space="preserve">orrosion inhibitor, </w:t>
      </w:r>
      <w:proofErr w:type="gramStart"/>
      <w:r w:rsidR="00691587">
        <w:rPr>
          <w:rFonts w:asciiTheme="majorBidi" w:hAnsiTheme="majorBidi"/>
        </w:rPr>
        <w:t>E</w:t>
      </w:r>
      <w:r>
        <w:rPr>
          <w:rFonts w:asciiTheme="majorBidi" w:hAnsiTheme="majorBidi"/>
        </w:rPr>
        <w:t>lectrochemical</w:t>
      </w:r>
      <w:proofErr w:type="gramEnd"/>
      <w:r>
        <w:rPr>
          <w:rFonts w:asciiTheme="majorBidi" w:hAnsiTheme="majorBidi"/>
        </w:rPr>
        <w:t xml:space="preserve"> techniques, </w:t>
      </w:r>
      <w:r w:rsidR="00691587">
        <w:rPr>
          <w:rFonts w:asciiTheme="majorBidi" w:hAnsiTheme="majorBidi"/>
        </w:rPr>
        <w:t>T</w:t>
      </w:r>
      <w:r>
        <w:rPr>
          <w:rFonts w:asciiTheme="majorBidi" w:hAnsiTheme="majorBidi"/>
        </w:rPr>
        <w:t xml:space="preserve">hermodynamic parameters, </w:t>
      </w:r>
    </w:p>
    <w:p w:rsidR="0023072F" w:rsidRDefault="0023072F" w:rsidP="00BD4FC2">
      <w:pPr>
        <w:bidi w:val="0"/>
        <w:spacing w:line="240" w:lineRule="auto"/>
        <w:jc w:val="both"/>
        <w:rPr>
          <w:rFonts w:asciiTheme="majorBidi" w:hAnsiTheme="majorBidi"/>
          <w:b/>
          <w:bCs/>
          <w:rtl/>
        </w:rPr>
      </w:pPr>
    </w:p>
    <w:p w:rsidR="0023072F" w:rsidRDefault="0023072F" w:rsidP="0023072F">
      <w:pPr>
        <w:bidi w:val="0"/>
        <w:spacing w:line="240" w:lineRule="auto"/>
        <w:jc w:val="both"/>
        <w:rPr>
          <w:rFonts w:asciiTheme="majorBidi" w:hAnsiTheme="majorBidi"/>
          <w:b/>
          <w:bCs/>
          <w:rtl/>
        </w:rPr>
      </w:pPr>
    </w:p>
    <w:p w:rsidR="0023072F" w:rsidRDefault="0023072F" w:rsidP="0023072F">
      <w:pPr>
        <w:bidi w:val="0"/>
        <w:spacing w:line="240" w:lineRule="auto"/>
        <w:jc w:val="both"/>
        <w:rPr>
          <w:rFonts w:asciiTheme="majorBidi" w:hAnsiTheme="majorBidi"/>
          <w:b/>
          <w:bCs/>
          <w:rtl/>
        </w:rPr>
      </w:pPr>
    </w:p>
    <w:p w:rsidR="0023072F" w:rsidRDefault="0023072F" w:rsidP="0023072F">
      <w:pPr>
        <w:bidi w:val="0"/>
        <w:spacing w:line="240" w:lineRule="auto"/>
        <w:jc w:val="both"/>
        <w:rPr>
          <w:rFonts w:asciiTheme="majorBidi" w:hAnsiTheme="majorBidi"/>
          <w:b/>
          <w:bCs/>
          <w:rtl/>
        </w:rPr>
      </w:pPr>
    </w:p>
    <w:p w:rsidR="00BD4FC2" w:rsidRPr="000973B6" w:rsidRDefault="00BD4FC2" w:rsidP="0023072F">
      <w:pPr>
        <w:bidi w:val="0"/>
        <w:spacing w:line="240" w:lineRule="auto"/>
        <w:jc w:val="both"/>
        <w:rPr>
          <w:rFonts w:asciiTheme="majorBidi" w:hAnsiTheme="majorBidi"/>
          <w:b/>
          <w:bCs/>
        </w:rPr>
      </w:pPr>
      <w:r w:rsidRPr="000973B6">
        <w:rPr>
          <w:rFonts w:asciiTheme="majorBidi" w:hAnsiTheme="majorBidi"/>
          <w:b/>
          <w:bCs/>
        </w:rPr>
        <w:t>*Corresponding author</w:t>
      </w:r>
    </w:p>
    <w:p w:rsidR="00BD4FC2" w:rsidRPr="004031F1" w:rsidRDefault="00BD4FC2" w:rsidP="00BD4FC2">
      <w:pPr>
        <w:bidi w:val="0"/>
        <w:spacing w:line="240" w:lineRule="auto"/>
        <w:jc w:val="both"/>
        <w:rPr>
          <w:rFonts w:eastAsia="Calibri" w:cs="Times New Roman"/>
        </w:rPr>
      </w:pPr>
      <w:proofErr w:type="gramStart"/>
      <w:r w:rsidRPr="004031F1">
        <w:rPr>
          <w:rFonts w:eastAsia="Calibri" w:cs="Times New Roman"/>
        </w:rPr>
        <w:t>Chemistry department, Faculty of Science, Benha University, Benha, Egypt.</w:t>
      </w:r>
      <w:proofErr w:type="gramEnd"/>
    </w:p>
    <w:p w:rsidR="00BD4FC2" w:rsidRPr="004031F1" w:rsidRDefault="00BD4FC2" w:rsidP="003A643E">
      <w:pPr>
        <w:bidi w:val="0"/>
        <w:spacing w:line="240" w:lineRule="auto"/>
        <w:rPr>
          <w:rFonts w:eastAsia="Calibri" w:cs="Times New Roman"/>
        </w:rPr>
      </w:pPr>
      <w:r w:rsidRPr="004031F1">
        <w:rPr>
          <w:rFonts w:eastAsia="Calibri" w:cs="Times New Roman"/>
        </w:rPr>
        <w:t xml:space="preserve">E-mail: </w:t>
      </w:r>
      <w:hyperlink r:id="rId8" w:history="1">
        <w:r w:rsidRPr="004031F1">
          <w:rPr>
            <w:rFonts w:eastAsia="Calibri" w:cs="Times New Roman"/>
            <w:color w:val="013476"/>
            <w:u w:val="single"/>
          </w:rPr>
          <w:t>drasmaa2011@hotmail.com</w:t>
        </w:r>
      </w:hyperlink>
    </w:p>
    <w:p w:rsidR="007B6869" w:rsidRPr="001963E7" w:rsidRDefault="007B6869" w:rsidP="00394532">
      <w:pPr>
        <w:pStyle w:val="ListParagraph"/>
        <w:numPr>
          <w:ilvl w:val="0"/>
          <w:numId w:val="1"/>
        </w:numPr>
        <w:bidi w:val="0"/>
        <w:spacing w:line="360" w:lineRule="auto"/>
        <w:ind w:left="567" w:hanging="294"/>
        <w:jc w:val="both"/>
        <w:rPr>
          <w:rFonts w:asciiTheme="majorBidi" w:hAnsiTheme="majorBidi"/>
          <w:b/>
          <w:bCs/>
        </w:rPr>
      </w:pPr>
      <w:r w:rsidRPr="001963E7">
        <w:rPr>
          <w:rFonts w:asciiTheme="majorBidi" w:hAnsiTheme="majorBidi"/>
          <w:b/>
          <w:bCs/>
        </w:rPr>
        <w:lastRenderedPageBreak/>
        <w:t>Introduction</w:t>
      </w:r>
    </w:p>
    <w:p w:rsidR="00B23F19" w:rsidRPr="001963E7" w:rsidRDefault="0000049E" w:rsidP="003A643E">
      <w:pPr>
        <w:bidi w:val="0"/>
        <w:spacing w:line="360" w:lineRule="auto"/>
        <w:jc w:val="both"/>
        <w:rPr>
          <w:rFonts w:asciiTheme="majorBidi" w:hAnsiTheme="majorBidi"/>
        </w:rPr>
      </w:pPr>
      <w:r w:rsidRPr="001963E7">
        <w:rPr>
          <w:rFonts w:asciiTheme="majorBidi" w:hAnsiTheme="majorBidi"/>
        </w:rPr>
        <w:t>Corrosion of metals and alloys is a disaster which causes a large economic loss in different human activities</w:t>
      </w:r>
      <w:r w:rsidR="00DE7A8C" w:rsidRPr="001963E7">
        <w:rPr>
          <w:rFonts w:asciiTheme="majorBidi" w:hAnsiTheme="majorBidi"/>
        </w:rPr>
        <w:fldChar w:fldCharType="begin"/>
      </w:r>
      <w:r w:rsidR="0089739E" w:rsidRPr="001963E7">
        <w:rPr>
          <w:rFonts w:asciiTheme="majorBidi" w:hAnsiTheme="majorBidi"/>
        </w:rPr>
        <w:instrText xml:space="preserve"> ADDIN EN.CITE &lt;EndNote&gt;&lt;Cite&gt;&lt;Author&gt;Thompson&lt;/Author&gt;&lt;Year&gt;2007&lt;/Year&gt;&lt;RecNum&gt;24&lt;/RecNum&gt;&lt;DisplayText&gt;[1]&lt;/DisplayText&gt;&lt;record&gt;&lt;rec-number&gt;24&lt;/rec-number&gt;&lt;foreign-keys&gt;&lt;key app="EN" db-id="ra9vzsvdkatrx3et2e4xrsw729255dz9ewds"&gt;24&lt;/key&gt;&lt;/foreign-keys&gt;&lt;ref-type name="Journal Article"&gt;17&lt;/ref-type&gt;&lt;contributors&gt;&lt;authors&gt;&lt;author&gt;Thompson, Neil G&lt;/author&gt;&lt;author&gt;Yunovich, Mark&lt;/author&gt;&lt;author&gt;Dunmire, Daniel&lt;/author&gt;&lt;/authors&gt;&lt;/contributors&gt;&lt;titles&gt;&lt;title&gt;Cost of corrosion and corrosion maintenance strategies&lt;/title&gt;&lt;secondary-title&gt;Corrosion Reviews&lt;/secondary-title&gt;&lt;/titles&gt;&lt;periodical&gt;&lt;full-title&gt;Corrosion Reviews&lt;/full-title&gt;&lt;/periodical&gt;&lt;pages&gt;247-262&lt;/pages&gt;&lt;volume&gt;25&lt;/volume&gt;&lt;number&gt;3-4&lt;/number&gt;&lt;dates&gt;&lt;year&gt;2007&lt;/year&gt;&lt;/dates&gt;&lt;isbn&gt;2191-0316&lt;/isbn&gt;&lt;urls&gt;&lt;/urls&gt;&lt;/record&gt;&lt;/Cite&gt;&lt;/EndNote&gt;</w:instrText>
      </w:r>
      <w:r w:rsidR="00DE7A8C" w:rsidRPr="001963E7">
        <w:rPr>
          <w:rFonts w:asciiTheme="majorBidi" w:hAnsiTheme="majorBidi"/>
        </w:rPr>
        <w:fldChar w:fldCharType="separate"/>
      </w:r>
      <w:r w:rsidR="00B50745" w:rsidRPr="001963E7">
        <w:rPr>
          <w:rFonts w:asciiTheme="majorBidi" w:hAnsiTheme="majorBidi"/>
          <w:noProof/>
        </w:rPr>
        <w:t>[</w:t>
      </w:r>
      <w:hyperlink w:anchor="_ENREF_1" w:tooltip="Thompson, 2007 #24" w:history="1">
        <w:r w:rsidR="003A643E" w:rsidRPr="001963E7">
          <w:rPr>
            <w:rFonts w:asciiTheme="majorBidi" w:hAnsiTheme="majorBidi"/>
            <w:noProof/>
          </w:rPr>
          <w:t>1</w:t>
        </w:r>
      </w:hyperlink>
      <w:r w:rsidR="00B50745" w:rsidRPr="001963E7">
        <w:rPr>
          <w:rFonts w:asciiTheme="majorBidi" w:hAnsiTheme="majorBidi"/>
          <w:noProof/>
        </w:rPr>
        <w:t>]</w:t>
      </w:r>
      <w:r w:rsidR="00DE7A8C" w:rsidRPr="001963E7">
        <w:rPr>
          <w:rFonts w:asciiTheme="majorBidi" w:hAnsiTheme="majorBidi"/>
        </w:rPr>
        <w:fldChar w:fldCharType="end"/>
      </w:r>
      <w:r w:rsidRPr="001963E7">
        <w:rPr>
          <w:rFonts w:asciiTheme="majorBidi" w:hAnsiTheme="majorBidi"/>
        </w:rPr>
        <w:t xml:space="preserve">. The corrosion process is thermodynamically spontaneous and cannot be totally stopped </w:t>
      </w:r>
      <w:r w:rsidR="006E35CD">
        <w:rPr>
          <w:rFonts w:asciiTheme="majorBidi" w:hAnsiTheme="majorBidi"/>
        </w:rPr>
        <w:t>anyhow</w:t>
      </w:r>
      <w:r w:rsidRPr="001963E7">
        <w:rPr>
          <w:rFonts w:asciiTheme="majorBidi" w:hAnsiTheme="majorBidi"/>
        </w:rPr>
        <w:t xml:space="preserve">. However, there are continuous </w:t>
      </w:r>
      <w:r w:rsidR="00C20254">
        <w:rPr>
          <w:rFonts w:asciiTheme="majorBidi" w:hAnsiTheme="majorBidi"/>
        </w:rPr>
        <w:t xml:space="preserve">trials </w:t>
      </w:r>
      <w:r w:rsidR="00C20254" w:rsidRPr="001963E7">
        <w:rPr>
          <w:rFonts w:asciiTheme="majorBidi" w:hAnsiTheme="majorBidi"/>
        </w:rPr>
        <w:t>to</w:t>
      </w:r>
      <w:r w:rsidRPr="001963E7">
        <w:rPr>
          <w:rFonts w:asciiTheme="majorBidi" w:hAnsiTheme="majorBidi"/>
        </w:rPr>
        <w:t xml:space="preserve"> develop methods for decreasing the corrosion to </w:t>
      </w:r>
      <w:r w:rsidR="006451B3" w:rsidRPr="001963E7">
        <w:rPr>
          <w:rFonts w:asciiTheme="majorBidi" w:hAnsiTheme="majorBidi"/>
        </w:rPr>
        <w:t xml:space="preserve">its </w:t>
      </w:r>
      <w:r w:rsidRPr="001963E7">
        <w:rPr>
          <w:rFonts w:asciiTheme="majorBidi" w:hAnsiTheme="majorBidi"/>
        </w:rPr>
        <w:t xml:space="preserve">minimum rate. </w:t>
      </w:r>
      <w:r w:rsidR="006451B3" w:rsidRPr="001963E7">
        <w:rPr>
          <w:rFonts w:asciiTheme="majorBidi" w:hAnsiTheme="majorBidi"/>
        </w:rPr>
        <w:t xml:space="preserve">One of the methods used to achieve this goal </w:t>
      </w:r>
      <w:r w:rsidR="006E35CD">
        <w:rPr>
          <w:rFonts w:asciiTheme="majorBidi" w:hAnsiTheme="majorBidi"/>
        </w:rPr>
        <w:t>was</w:t>
      </w:r>
      <w:r w:rsidR="006451B3" w:rsidRPr="001963E7">
        <w:rPr>
          <w:rFonts w:asciiTheme="majorBidi" w:hAnsiTheme="majorBidi"/>
        </w:rPr>
        <w:t xml:space="preserve"> using inhibitors. </w:t>
      </w:r>
      <w:proofErr w:type="gramStart"/>
      <w:r w:rsidR="006451B3" w:rsidRPr="001963E7">
        <w:rPr>
          <w:rFonts w:asciiTheme="majorBidi" w:hAnsiTheme="majorBidi"/>
        </w:rPr>
        <w:t xml:space="preserve">The corrosion </w:t>
      </w:r>
      <w:proofErr w:type="spellStart"/>
      <w:r w:rsidR="006451B3" w:rsidRPr="001963E7">
        <w:rPr>
          <w:rFonts w:asciiTheme="majorBidi" w:hAnsiTheme="majorBidi"/>
        </w:rPr>
        <w:t>inhibitors</w:t>
      </w:r>
      <w:r w:rsidR="00DE76C7" w:rsidRPr="001963E7">
        <w:rPr>
          <w:rFonts w:asciiTheme="majorBidi" w:hAnsiTheme="majorBidi"/>
        </w:rPr>
        <w:t>act</w:t>
      </w:r>
      <w:proofErr w:type="spellEnd"/>
      <w:r w:rsidR="00DE76C7" w:rsidRPr="001963E7">
        <w:rPr>
          <w:rFonts w:asciiTheme="majorBidi" w:hAnsiTheme="majorBidi"/>
        </w:rPr>
        <w:t xml:space="preserve"> either by adsorptio</w:t>
      </w:r>
      <w:r w:rsidR="005D5F3B">
        <w:rPr>
          <w:rFonts w:asciiTheme="majorBidi" w:hAnsiTheme="majorBidi"/>
        </w:rPr>
        <w:t>n on the metal surface or reacti</w:t>
      </w:r>
      <w:r w:rsidR="006E35CD">
        <w:rPr>
          <w:rFonts w:asciiTheme="majorBidi" w:hAnsiTheme="majorBidi"/>
        </w:rPr>
        <w:t xml:space="preserve">on with </w:t>
      </w:r>
      <w:r w:rsidR="006E35CD" w:rsidRPr="001963E7">
        <w:rPr>
          <w:rFonts w:asciiTheme="majorBidi" w:hAnsiTheme="majorBidi"/>
        </w:rPr>
        <w:t>it</w:t>
      </w:r>
      <w:r w:rsidR="00DE76C7" w:rsidRPr="001963E7">
        <w:rPr>
          <w:rFonts w:asciiTheme="majorBidi" w:hAnsiTheme="majorBidi"/>
        </w:rPr>
        <w:t xml:space="preserve"> producing a passive film.</w:t>
      </w:r>
      <w:proofErr w:type="gramEnd"/>
      <w:r w:rsidR="00DE76C7" w:rsidRPr="001963E7">
        <w:rPr>
          <w:rFonts w:asciiTheme="majorBidi" w:hAnsiTheme="majorBidi"/>
        </w:rPr>
        <w:t xml:space="preserve"> The former</w:t>
      </w:r>
      <w:r w:rsidR="006E35CD">
        <w:rPr>
          <w:rFonts w:asciiTheme="majorBidi" w:hAnsiTheme="majorBidi"/>
        </w:rPr>
        <w:t xml:space="preserve"> ones</w:t>
      </w:r>
      <w:r w:rsidR="00DE76C7" w:rsidRPr="001963E7">
        <w:rPr>
          <w:rFonts w:asciiTheme="majorBidi" w:hAnsiTheme="majorBidi"/>
        </w:rPr>
        <w:t xml:space="preserve"> are most likely organic compounds with atoms </w:t>
      </w:r>
      <w:r w:rsidR="009B7885" w:rsidRPr="001963E7">
        <w:rPr>
          <w:rFonts w:asciiTheme="majorBidi" w:hAnsiTheme="majorBidi"/>
        </w:rPr>
        <w:t xml:space="preserve">in their structures carrying lone pair of electrons capable of electrostatic attraction </w:t>
      </w:r>
      <w:r w:rsidR="006E35CD">
        <w:rPr>
          <w:rFonts w:asciiTheme="majorBidi" w:hAnsiTheme="majorBidi"/>
        </w:rPr>
        <w:t>of</w:t>
      </w:r>
      <w:r w:rsidR="009B7885" w:rsidRPr="001963E7">
        <w:rPr>
          <w:rFonts w:asciiTheme="majorBidi" w:hAnsiTheme="majorBidi"/>
        </w:rPr>
        <w:t xml:space="preserve"> the vacant orbitals of the metal.</w:t>
      </w:r>
      <w:r w:rsidR="00F33440" w:rsidRPr="001963E7">
        <w:rPr>
          <w:rFonts w:asciiTheme="majorBidi" w:hAnsiTheme="majorBidi"/>
        </w:rPr>
        <w:t xml:space="preserve"> Recently, there is a great offer by the researchers to find efficient corrosion inhibitors with low hazard impact on the environment and human. Most of them have investigated the plant extracts as well as </w:t>
      </w:r>
      <w:r w:rsidR="00237CA7" w:rsidRPr="001963E7">
        <w:rPr>
          <w:rFonts w:asciiTheme="majorBidi" w:hAnsiTheme="majorBidi"/>
        </w:rPr>
        <w:t>drugs to achieve this purpose</w:t>
      </w:r>
      <w:r w:rsidR="00DE7A8C" w:rsidRPr="001963E7">
        <w:rPr>
          <w:rFonts w:asciiTheme="majorBidi" w:hAnsiTheme="majorBidi"/>
        </w:rPr>
        <w:fldChar w:fldCharType="begin">
          <w:fldData xml:space="preserve">PEVuZE5vdGU+PENpdGU+PEF1dGhvcj5Cb3VrbGFoPC9BdXRob3I+PFllYXI+MjAwNDwvWWVhcj48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</w:fldData>
        </w:fldChar>
      </w:r>
      <w:r w:rsidR="003A643E">
        <w:rPr>
          <w:rFonts w:asciiTheme="majorBidi" w:hAnsiTheme="majorBidi"/>
        </w:rPr>
        <w:instrText xml:space="preserve"> ADDIN EN.CITE </w:instrText>
      </w:r>
      <w:r w:rsidR="003A643E">
        <w:rPr>
          <w:rFonts w:asciiTheme="majorBidi" w:hAnsiTheme="majorBidi"/>
        </w:rPr>
        <w:fldChar w:fldCharType="begin">
          <w:fldData xml:space="preserve">PEVuZE5vdGU+PENpdGU+PEF1dGhvcj5Cb3VrbGFoPC9BdXRob3I+PFllYXI+MjAwNDwvWWVhcj48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</w:fldData>
        </w:fldChar>
      </w:r>
      <w:r w:rsidR="003A643E">
        <w:rPr>
          <w:rFonts w:asciiTheme="majorBidi" w:hAnsiTheme="majorBidi"/>
        </w:rPr>
        <w:instrText xml:space="preserve"> ADDIN EN.CITE.DATA </w:instrText>
      </w:r>
      <w:r w:rsidR="003A643E">
        <w:rPr>
          <w:rFonts w:asciiTheme="majorBidi" w:hAnsiTheme="majorBidi"/>
        </w:rPr>
      </w:r>
      <w:r w:rsidR="003A643E">
        <w:rPr>
          <w:rFonts w:asciiTheme="majorBidi" w:hAnsiTheme="majorBidi"/>
        </w:rPr>
        <w:fldChar w:fldCharType="end"/>
      </w:r>
      <w:r w:rsidR="00DE7A8C" w:rsidRPr="001963E7">
        <w:rPr>
          <w:rFonts w:asciiTheme="majorBidi" w:hAnsiTheme="majorBidi"/>
        </w:rPr>
      </w:r>
      <w:r w:rsidR="00DE7A8C" w:rsidRPr="001963E7">
        <w:rPr>
          <w:rFonts w:asciiTheme="majorBidi" w:hAnsiTheme="majorBidi"/>
        </w:rPr>
        <w:fldChar w:fldCharType="separate"/>
      </w:r>
      <w:r w:rsidR="00102A70">
        <w:rPr>
          <w:rFonts w:asciiTheme="majorBidi" w:hAnsiTheme="majorBidi"/>
          <w:noProof/>
        </w:rPr>
        <w:t>[</w:t>
      </w:r>
      <w:hyperlink w:anchor="_ENREF_2" w:tooltip="Bouklah, 2004 #27" w:history="1">
        <w:r w:rsidR="003A643E">
          <w:rPr>
            <w:rFonts w:asciiTheme="majorBidi" w:hAnsiTheme="majorBidi"/>
            <w:noProof/>
          </w:rPr>
          <w:t>2-9</w:t>
        </w:r>
      </w:hyperlink>
      <w:r w:rsidR="00102A70">
        <w:rPr>
          <w:rFonts w:asciiTheme="majorBidi" w:hAnsiTheme="majorBidi"/>
          <w:noProof/>
        </w:rPr>
        <w:t>]</w:t>
      </w:r>
      <w:r w:rsidR="00DE7A8C" w:rsidRPr="001963E7">
        <w:rPr>
          <w:rFonts w:asciiTheme="majorBidi" w:hAnsiTheme="majorBidi"/>
        </w:rPr>
        <w:fldChar w:fldCharType="end"/>
      </w:r>
      <w:r w:rsidR="00237CA7" w:rsidRPr="001963E7">
        <w:rPr>
          <w:rFonts w:asciiTheme="majorBidi" w:hAnsiTheme="majorBidi"/>
        </w:rPr>
        <w:t>.</w:t>
      </w:r>
      <w:r w:rsidR="00991B55" w:rsidRPr="001963E7">
        <w:rPr>
          <w:rFonts w:asciiTheme="majorBidi" w:hAnsiTheme="majorBidi"/>
        </w:rPr>
        <w:t>Theophylline anhydrous</w:t>
      </w:r>
      <w:r w:rsidR="00B23F19" w:rsidRPr="001963E7">
        <w:rPr>
          <w:rFonts w:asciiTheme="majorBidi" w:hAnsiTheme="majorBidi"/>
        </w:rPr>
        <w:t xml:space="preserve"> was tested as inhibitor for steel corrosion </w:t>
      </w:r>
      <w:r w:rsidR="00DE7A8C" w:rsidRPr="001963E7">
        <w:rPr>
          <w:rFonts w:asciiTheme="majorBidi" w:hAnsiTheme="majorBidi"/>
        </w:rPr>
        <w:fldChar w:fldCharType="begin"/>
      </w:r>
      <w:r w:rsidR="00B23F19" w:rsidRPr="001963E7">
        <w:rPr>
          <w:rFonts w:asciiTheme="majorBidi" w:hAnsiTheme="majorBidi"/>
        </w:rPr>
        <w:instrText xml:space="preserve"> ADDIN EN.CITE &lt;EndNote&gt;&lt;Cite&gt;&lt;Author&gt;El Sherbini&lt;/Author&gt;&lt;Year&gt;1999&lt;/Year&gt;&lt;RecNum&gt;37&lt;/RecNum&gt;&lt;DisplayText&gt;[10, 11]&lt;/DisplayText&gt;&lt;record&gt;&lt;rec-number&gt;37&lt;/rec-number&gt;&lt;foreign-keys&gt;&lt;key app="EN" db-id="ra9vzsvdkatrx3et2e4xrsw729255dz9ewds" timestamp="1476821152"&gt;37&lt;/key&gt;&lt;/foreign-keys&gt;&lt;ref-type name="Journal Article"&gt;17&lt;/ref-type&gt;&lt;contributors&gt;&lt;authors&gt;&lt;author&gt;El Sherbini, EE Foad&lt;/author&gt;&lt;/authors&gt;&lt;/contributors&gt;&lt;titles&gt;&lt;title&gt;Sulphamethoxazole as an effective inhibitor for the corrosion of mild steel in 1.0 M HCl solution&lt;/title&gt;&lt;secondary-title&gt;Materials chemistry and physics&lt;/secondary-title&gt;&lt;/titles&gt;&lt;periodical&gt;&lt;full-title&gt;Materials chemistry and physics&lt;/full-title&gt;&lt;/periodical&gt;&lt;pages&gt;223-228&lt;/pages&gt;&lt;volume&gt;61&lt;/volume&gt;&lt;number&gt;3&lt;/number&gt;&lt;dates&gt;&lt;year&gt;1999&lt;/year&gt;&lt;/dates&gt;&lt;isbn&gt;0254-0584&lt;/isbn&gt;&lt;urls&gt;&lt;/urls&gt;&lt;/record&gt;&lt;/Cite&gt;&lt;Cite&gt;&lt;Author&gt;El-Naggar&lt;/Author&gt;&lt;Year&gt;2007&lt;/Year&gt;&lt;RecNum&gt;36&lt;/RecNum&gt;&lt;record&gt;&lt;rec-number&gt;36&lt;/rec-number&gt;&lt;foreign-keys&gt;&lt;key app="EN" db-id="ra9vzsvdkatrx3et2e4xrsw729255dz9ewds" timestamp="1476821062"&gt;36&lt;/key&gt;&lt;/foreign-keys&gt;&lt;ref-type name="Journal Article"&gt;17&lt;/ref-type&gt;&lt;contributors&gt;&lt;authors&gt;&lt;author&gt;El-Naggar, MM&lt;/author&gt;&lt;/authors&gt;&lt;/contributors&gt;&lt;titles&gt;&lt;title&gt;Corrosion inhibition of mild steel in acidic medium by some sulfa drugs compounds&lt;/title&gt;&lt;secondary-title&gt;Corrosion Science&lt;/secondary-title&gt;&lt;/titles&gt;&lt;periodical&gt;&lt;full-title&gt;Corrosion Science&lt;/full-title&gt;&lt;/periodical&gt;&lt;pages&gt;2226-2236&lt;/pages&gt;&lt;volume&gt;49&lt;/volume&gt;&lt;number&gt;5&lt;/number&gt;&lt;dates&gt;&lt;year&gt;2007&lt;/year&gt;&lt;/dates&gt;&lt;isbn&gt;0010-938X&lt;/isbn&gt;&lt;urls&gt;&lt;/urls&gt;&lt;/record&gt;&lt;/Cite&gt;&lt;/EndNote&gt;</w:instrText>
      </w:r>
      <w:r w:rsidR="00DE7A8C" w:rsidRPr="001963E7">
        <w:rPr>
          <w:rFonts w:asciiTheme="majorBidi" w:hAnsiTheme="majorBidi"/>
        </w:rPr>
        <w:fldChar w:fldCharType="separate"/>
      </w:r>
      <w:r w:rsidR="00B23F19" w:rsidRPr="001963E7">
        <w:rPr>
          <w:rFonts w:asciiTheme="majorBidi" w:hAnsiTheme="majorBidi"/>
          <w:noProof/>
        </w:rPr>
        <w:t>[</w:t>
      </w:r>
      <w:hyperlink w:anchor="_ENREF_10" w:tooltip="El Sherbini, 1999 #37" w:history="1">
        <w:r w:rsidR="003A643E" w:rsidRPr="001963E7">
          <w:rPr>
            <w:rFonts w:asciiTheme="majorBidi" w:hAnsiTheme="majorBidi"/>
            <w:noProof/>
          </w:rPr>
          <w:t>10</w:t>
        </w:r>
      </w:hyperlink>
      <w:r w:rsidR="00B23F19" w:rsidRPr="001963E7">
        <w:rPr>
          <w:rFonts w:asciiTheme="majorBidi" w:hAnsiTheme="majorBidi"/>
          <w:noProof/>
        </w:rPr>
        <w:t xml:space="preserve">, </w:t>
      </w:r>
      <w:hyperlink w:anchor="_ENREF_11" w:tooltip="El-Naggar, 2007 #36" w:history="1">
        <w:r w:rsidR="003A643E" w:rsidRPr="001963E7">
          <w:rPr>
            <w:rFonts w:asciiTheme="majorBidi" w:hAnsiTheme="majorBidi"/>
            <w:noProof/>
          </w:rPr>
          <w:t>11</w:t>
        </w:r>
      </w:hyperlink>
      <w:r w:rsidR="00B23F19" w:rsidRPr="001963E7">
        <w:rPr>
          <w:rFonts w:asciiTheme="majorBidi" w:hAnsiTheme="majorBidi"/>
          <w:noProof/>
        </w:rPr>
        <w:t>]</w:t>
      </w:r>
      <w:r w:rsidR="00DE7A8C" w:rsidRPr="001963E7">
        <w:rPr>
          <w:rFonts w:asciiTheme="majorBidi" w:hAnsiTheme="majorBidi"/>
        </w:rPr>
        <w:fldChar w:fldCharType="end"/>
      </w:r>
      <w:r w:rsidR="00B23F19" w:rsidRPr="001963E7">
        <w:rPr>
          <w:rFonts w:asciiTheme="majorBidi" w:hAnsiTheme="majorBidi"/>
        </w:rPr>
        <w:t xml:space="preserve">.    </w:t>
      </w:r>
    </w:p>
    <w:p w:rsidR="0077403C" w:rsidRPr="001963E7" w:rsidRDefault="009B7885" w:rsidP="003A643E">
      <w:pPr>
        <w:bidi w:val="0"/>
        <w:spacing w:line="360" w:lineRule="auto"/>
        <w:jc w:val="both"/>
        <w:rPr>
          <w:rFonts w:asciiTheme="majorBidi" w:hAnsiTheme="majorBidi"/>
        </w:rPr>
      </w:pPr>
      <w:r w:rsidRPr="001963E7">
        <w:rPr>
          <w:rFonts w:asciiTheme="majorBidi" w:hAnsiTheme="majorBidi"/>
        </w:rPr>
        <w:t>Aluminum is an important metal</w:t>
      </w:r>
      <w:r w:rsidR="006E35CD">
        <w:rPr>
          <w:rFonts w:asciiTheme="majorBidi" w:hAnsiTheme="majorBidi"/>
        </w:rPr>
        <w:t xml:space="preserve"> that is </w:t>
      </w:r>
      <w:r w:rsidR="006E35CD" w:rsidRPr="001963E7">
        <w:rPr>
          <w:rFonts w:asciiTheme="majorBidi" w:hAnsiTheme="majorBidi"/>
        </w:rPr>
        <w:t>frequently</w:t>
      </w:r>
      <w:r w:rsidRPr="001963E7">
        <w:rPr>
          <w:rFonts w:asciiTheme="majorBidi" w:hAnsiTheme="majorBidi"/>
        </w:rPr>
        <w:t xml:space="preserve"> used in industr</w:t>
      </w:r>
      <w:r w:rsidR="00F62B34" w:rsidRPr="001963E7">
        <w:rPr>
          <w:rFonts w:asciiTheme="majorBidi" w:hAnsiTheme="majorBidi"/>
        </w:rPr>
        <w:t>ial applications</w:t>
      </w:r>
      <w:r w:rsidRPr="001963E7">
        <w:rPr>
          <w:rFonts w:asciiTheme="majorBidi" w:hAnsiTheme="majorBidi"/>
        </w:rPr>
        <w:t xml:space="preserve"> or ho</w:t>
      </w:r>
      <w:r w:rsidR="002372AF" w:rsidRPr="001963E7">
        <w:rPr>
          <w:rFonts w:asciiTheme="majorBidi" w:hAnsiTheme="majorBidi"/>
        </w:rPr>
        <w:t xml:space="preserve">usehold </w:t>
      </w:r>
      <w:r w:rsidRPr="001963E7">
        <w:rPr>
          <w:rFonts w:asciiTheme="majorBidi" w:hAnsiTheme="majorBidi"/>
        </w:rPr>
        <w:t>appliance</w:t>
      </w:r>
      <w:r w:rsidR="002372AF" w:rsidRPr="001963E7">
        <w:rPr>
          <w:rFonts w:asciiTheme="majorBidi" w:hAnsiTheme="majorBidi"/>
        </w:rPr>
        <w:t>s</w:t>
      </w:r>
      <w:r w:rsidRPr="001963E7">
        <w:rPr>
          <w:rFonts w:asciiTheme="majorBidi" w:hAnsiTheme="majorBidi"/>
        </w:rPr>
        <w:t>. Although aluminum forms a protective oxide layer on its surface</w:t>
      </w:r>
      <w:r w:rsidR="00ED2D73" w:rsidRPr="001963E7">
        <w:rPr>
          <w:rFonts w:asciiTheme="majorBidi" w:hAnsiTheme="majorBidi"/>
        </w:rPr>
        <w:t>,</w:t>
      </w:r>
      <w:r w:rsidRPr="001963E7">
        <w:rPr>
          <w:rFonts w:asciiTheme="majorBidi" w:hAnsiTheme="majorBidi"/>
        </w:rPr>
        <w:t xml:space="preserve"> it </w:t>
      </w:r>
      <w:r w:rsidR="00F62B34" w:rsidRPr="001963E7">
        <w:rPr>
          <w:rFonts w:asciiTheme="majorBidi" w:hAnsiTheme="majorBidi"/>
        </w:rPr>
        <w:t>suffers</w:t>
      </w:r>
      <w:r w:rsidRPr="001963E7">
        <w:rPr>
          <w:rFonts w:asciiTheme="majorBidi" w:hAnsiTheme="majorBidi"/>
        </w:rPr>
        <w:t xml:space="preserve"> from corrosion if brought in contact with acidic media.</w:t>
      </w:r>
      <w:r w:rsidR="00F62B34" w:rsidRPr="001963E7">
        <w:rPr>
          <w:rFonts w:asciiTheme="majorBidi" w:hAnsiTheme="majorBidi"/>
        </w:rPr>
        <w:t xml:space="preserve"> This behavior is attributed to</w:t>
      </w:r>
      <w:r w:rsidR="002372AF" w:rsidRPr="001963E7">
        <w:rPr>
          <w:rFonts w:asciiTheme="majorBidi" w:hAnsiTheme="majorBidi"/>
        </w:rPr>
        <w:t xml:space="preserve"> the formation of soluble salts by the reaction of the acid with the oxide layer. This process occurs during the removal of scale from aluminum heat exchangers, tanks, pipes, etc. </w:t>
      </w:r>
      <w:r w:rsidR="006E35CD">
        <w:rPr>
          <w:rFonts w:asciiTheme="majorBidi" w:hAnsiTheme="majorBidi"/>
        </w:rPr>
        <w:t>T</w:t>
      </w:r>
      <w:r w:rsidR="0077403C" w:rsidRPr="001963E7">
        <w:rPr>
          <w:rFonts w:asciiTheme="majorBidi" w:hAnsiTheme="majorBidi"/>
        </w:rPr>
        <w:t xml:space="preserve">o avoid the corrosion of aluminum in such cases inhibitor must be added to the cleaning acid. The inhibition of aluminum corrosion in </w:t>
      </w:r>
      <w:r w:rsidR="00E22E53" w:rsidRPr="001963E7">
        <w:rPr>
          <w:rFonts w:asciiTheme="majorBidi" w:hAnsiTheme="majorBidi"/>
        </w:rPr>
        <w:t>different</w:t>
      </w:r>
      <w:r w:rsidR="0077403C" w:rsidRPr="001963E7">
        <w:rPr>
          <w:rFonts w:asciiTheme="majorBidi" w:hAnsiTheme="majorBidi"/>
        </w:rPr>
        <w:t xml:space="preserve"> media has been studied by many researchers </w:t>
      </w:r>
      <w:r w:rsidR="006E35CD" w:rsidRPr="001963E7">
        <w:rPr>
          <w:rFonts w:asciiTheme="majorBidi" w:hAnsiTheme="majorBidi"/>
        </w:rPr>
        <w:t xml:space="preserve">either </w:t>
      </w:r>
      <w:r w:rsidR="0077403C" w:rsidRPr="001963E7">
        <w:rPr>
          <w:rFonts w:asciiTheme="majorBidi" w:hAnsiTheme="majorBidi"/>
        </w:rPr>
        <w:t xml:space="preserve">using organic </w:t>
      </w:r>
      <w:r w:rsidR="00DE7A8C" w:rsidRPr="001963E7">
        <w:rPr>
          <w:rFonts w:asciiTheme="majorBidi" w:hAnsiTheme="majorBidi"/>
        </w:rPr>
        <w:fldChar w:fldCharType="begin">
          <w:fldData xml:space="preserve">PEVuZE5vdGU+PENpdGU+PEF1dGhvcj5Bc2hhc3NpLVNvcmtoYWJpPC9BdXRob3I+PFllYXI+MjAw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</w:fldData>
        </w:fldChar>
      </w:r>
      <w:r w:rsidR="003A643E">
        <w:rPr>
          <w:rFonts w:asciiTheme="majorBidi" w:hAnsiTheme="majorBidi"/>
        </w:rPr>
        <w:instrText xml:space="preserve"> ADDIN EN.CITE </w:instrText>
      </w:r>
      <w:r w:rsidR="003A643E">
        <w:rPr>
          <w:rFonts w:asciiTheme="majorBidi" w:hAnsiTheme="majorBidi"/>
        </w:rPr>
        <w:fldChar w:fldCharType="begin">
          <w:fldData xml:space="preserve">PEVuZE5vdGU+PENpdGU+PEF1dGhvcj5Bc2hhc3NpLVNvcmtoYWJpPC9BdXRob3I+PFllYXI+MjAw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</w:fldData>
        </w:fldChar>
      </w:r>
      <w:r w:rsidR="003A643E">
        <w:rPr>
          <w:rFonts w:asciiTheme="majorBidi" w:hAnsiTheme="majorBidi"/>
        </w:rPr>
        <w:instrText xml:space="preserve"> ADDIN EN.CITE.DATA </w:instrText>
      </w:r>
      <w:r w:rsidR="003A643E">
        <w:rPr>
          <w:rFonts w:asciiTheme="majorBidi" w:hAnsiTheme="majorBidi"/>
        </w:rPr>
      </w:r>
      <w:r w:rsidR="003A643E">
        <w:rPr>
          <w:rFonts w:asciiTheme="majorBidi" w:hAnsiTheme="majorBidi"/>
        </w:rPr>
        <w:fldChar w:fldCharType="end"/>
      </w:r>
      <w:r w:rsidR="00DE7A8C" w:rsidRPr="001963E7">
        <w:rPr>
          <w:rFonts w:asciiTheme="majorBidi" w:hAnsiTheme="majorBidi"/>
        </w:rPr>
      </w:r>
      <w:r w:rsidR="00DE7A8C" w:rsidRPr="001963E7">
        <w:rPr>
          <w:rFonts w:asciiTheme="majorBidi" w:hAnsiTheme="majorBidi"/>
        </w:rPr>
        <w:fldChar w:fldCharType="separate"/>
      </w:r>
      <w:r w:rsidR="00B12EF9">
        <w:rPr>
          <w:rFonts w:asciiTheme="majorBidi" w:hAnsiTheme="majorBidi"/>
          <w:noProof/>
        </w:rPr>
        <w:t>[</w:t>
      </w:r>
      <w:hyperlink w:anchor="_ENREF_7" w:tooltip="Ali, 2014 #32" w:history="1">
        <w:r w:rsidR="003A643E">
          <w:rPr>
            <w:rFonts w:asciiTheme="majorBidi" w:hAnsiTheme="majorBidi"/>
            <w:noProof/>
          </w:rPr>
          <w:t>7</w:t>
        </w:r>
      </w:hyperlink>
      <w:r w:rsidR="00B12EF9">
        <w:rPr>
          <w:rFonts w:asciiTheme="majorBidi" w:hAnsiTheme="majorBidi"/>
          <w:noProof/>
        </w:rPr>
        <w:t xml:space="preserve">, </w:t>
      </w:r>
      <w:hyperlink w:anchor="_ENREF_12" w:tooltip="Ashassi-Sorkhabi, 2005 #56" w:history="1">
        <w:r w:rsidR="003A643E">
          <w:rPr>
            <w:rFonts w:asciiTheme="majorBidi" w:hAnsiTheme="majorBidi"/>
            <w:noProof/>
          </w:rPr>
          <w:t>12-21</w:t>
        </w:r>
      </w:hyperlink>
      <w:r w:rsidR="00B12EF9">
        <w:rPr>
          <w:rFonts w:asciiTheme="majorBidi" w:hAnsiTheme="majorBidi"/>
          <w:noProof/>
        </w:rPr>
        <w:t>]</w:t>
      </w:r>
      <w:r w:rsidR="00DE7A8C" w:rsidRPr="001963E7">
        <w:rPr>
          <w:rFonts w:asciiTheme="majorBidi" w:hAnsiTheme="majorBidi"/>
        </w:rPr>
        <w:fldChar w:fldCharType="end"/>
      </w:r>
      <w:r w:rsidR="003A643E">
        <w:rPr>
          <w:rFonts w:asciiTheme="majorBidi" w:hAnsiTheme="majorBidi"/>
        </w:rPr>
        <w:t xml:space="preserve"> </w:t>
      </w:r>
      <w:r w:rsidR="0077403C" w:rsidRPr="001963E7">
        <w:rPr>
          <w:rFonts w:asciiTheme="majorBidi" w:hAnsiTheme="majorBidi"/>
        </w:rPr>
        <w:t>or inorganic compounds</w:t>
      </w:r>
      <w:r w:rsidR="003A643E">
        <w:rPr>
          <w:rFonts w:asciiTheme="majorBidi" w:hAnsiTheme="majorBidi"/>
        </w:rPr>
        <w:t xml:space="preserve"> </w:t>
      </w:r>
      <w:r w:rsidR="00DE7A8C" w:rsidRPr="001963E7">
        <w:rPr>
          <w:rFonts w:asciiTheme="majorBidi" w:hAnsiTheme="majorBidi"/>
        </w:rPr>
        <w:fldChar w:fldCharType="begin">
          <w:fldData xml:space="preserve">PEVuZE5vdGU+PENpdGU+PEF1dGhvcj5LZW5kaWc8L0F1dGhvcj48WWVhcj4yMDAzPC9ZZWFyPjxS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=
</w:fldData>
        </w:fldChar>
      </w:r>
      <w:r w:rsidR="00B12EF9">
        <w:rPr>
          <w:rFonts w:asciiTheme="majorBidi" w:hAnsiTheme="majorBidi"/>
        </w:rPr>
        <w:instrText xml:space="preserve"> ADDIN EN.CITE </w:instrText>
      </w:r>
      <w:r w:rsidR="00DE7A8C">
        <w:rPr>
          <w:rFonts w:asciiTheme="majorBidi" w:hAnsiTheme="majorBidi"/>
        </w:rPr>
        <w:fldChar w:fldCharType="begin">
          <w:fldData xml:space="preserve">PEVuZE5vdGU+PENpdGU+PEF1dGhvcj5LZW5kaWc8L0F1dGhvcj48WWVhcj4yMDAzPC9ZZWFyPjxS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=
</w:fldData>
        </w:fldChar>
      </w:r>
      <w:r w:rsidR="00B12EF9">
        <w:rPr>
          <w:rFonts w:asciiTheme="majorBidi" w:hAnsiTheme="majorBidi"/>
        </w:rPr>
        <w:instrText xml:space="preserve"> ADDIN EN.CITE.DATA </w:instrText>
      </w:r>
      <w:r w:rsidR="00DE7A8C">
        <w:rPr>
          <w:rFonts w:asciiTheme="majorBidi" w:hAnsiTheme="majorBidi"/>
        </w:rPr>
      </w:r>
      <w:r w:rsidR="00DE7A8C">
        <w:rPr>
          <w:rFonts w:asciiTheme="majorBidi" w:hAnsiTheme="majorBidi"/>
        </w:rPr>
        <w:fldChar w:fldCharType="end"/>
      </w:r>
      <w:r w:rsidR="00DE7A8C" w:rsidRPr="001963E7">
        <w:rPr>
          <w:rFonts w:asciiTheme="majorBidi" w:hAnsiTheme="majorBidi"/>
        </w:rPr>
      </w:r>
      <w:r w:rsidR="00DE7A8C" w:rsidRPr="001963E7">
        <w:rPr>
          <w:rFonts w:asciiTheme="majorBidi" w:hAnsiTheme="majorBidi"/>
        </w:rPr>
        <w:fldChar w:fldCharType="separate"/>
      </w:r>
      <w:r w:rsidR="00B12EF9">
        <w:rPr>
          <w:rFonts w:asciiTheme="majorBidi" w:hAnsiTheme="majorBidi"/>
          <w:noProof/>
        </w:rPr>
        <w:t>[</w:t>
      </w:r>
      <w:hyperlink w:anchor="_ENREF_22" w:tooltip="Kendig, 2003 #3" w:history="1">
        <w:r w:rsidR="003A643E">
          <w:rPr>
            <w:rFonts w:asciiTheme="majorBidi" w:hAnsiTheme="majorBidi"/>
            <w:noProof/>
          </w:rPr>
          <w:t>22-25</w:t>
        </w:r>
      </w:hyperlink>
      <w:r w:rsidR="00B12EF9">
        <w:rPr>
          <w:rFonts w:asciiTheme="majorBidi" w:hAnsiTheme="majorBidi"/>
          <w:noProof/>
        </w:rPr>
        <w:t>]</w:t>
      </w:r>
      <w:r w:rsidR="00DE7A8C" w:rsidRPr="001963E7">
        <w:rPr>
          <w:rFonts w:asciiTheme="majorBidi" w:hAnsiTheme="majorBidi"/>
        </w:rPr>
        <w:fldChar w:fldCharType="end"/>
      </w:r>
      <w:r w:rsidR="0077403C" w:rsidRPr="001963E7">
        <w:rPr>
          <w:rFonts w:asciiTheme="majorBidi" w:hAnsiTheme="majorBidi"/>
        </w:rPr>
        <w:t>.</w:t>
      </w:r>
    </w:p>
    <w:p w:rsidR="00B24FE1" w:rsidRPr="001963E7" w:rsidRDefault="0077403C" w:rsidP="003A643E">
      <w:pPr>
        <w:bidi w:val="0"/>
        <w:spacing w:line="360" w:lineRule="auto"/>
        <w:jc w:val="both"/>
        <w:rPr>
          <w:rFonts w:asciiTheme="majorBidi" w:hAnsiTheme="majorBidi"/>
        </w:rPr>
      </w:pPr>
      <w:r w:rsidRPr="001963E7">
        <w:rPr>
          <w:rFonts w:asciiTheme="majorBidi" w:hAnsiTheme="majorBidi"/>
        </w:rPr>
        <w:t xml:space="preserve">In the present work, </w:t>
      </w:r>
      <w:r w:rsidR="00991B55" w:rsidRPr="001963E7">
        <w:rPr>
          <w:rFonts w:asciiTheme="majorBidi" w:hAnsiTheme="majorBidi"/>
        </w:rPr>
        <w:t xml:space="preserve">theophylline anhydrous </w:t>
      </w:r>
      <w:r w:rsidR="00AA4B25" w:rsidRPr="001963E7">
        <w:rPr>
          <w:rFonts w:asciiTheme="majorBidi" w:hAnsiTheme="majorBidi"/>
        </w:rPr>
        <w:t>(Fig</w:t>
      </w:r>
      <w:r w:rsidR="00165FE1">
        <w:rPr>
          <w:rFonts w:asciiTheme="majorBidi" w:hAnsiTheme="majorBidi"/>
        </w:rPr>
        <w:t>.</w:t>
      </w:r>
      <w:r w:rsidR="00AA4B25" w:rsidRPr="001963E7">
        <w:rPr>
          <w:rFonts w:asciiTheme="majorBidi" w:hAnsiTheme="majorBidi"/>
        </w:rPr>
        <w:t xml:space="preserve"> 1) </w:t>
      </w:r>
      <w:r w:rsidR="00DB1F5D" w:rsidRPr="001963E7">
        <w:rPr>
          <w:rFonts w:asciiTheme="majorBidi" w:hAnsiTheme="majorBidi"/>
        </w:rPr>
        <w:t xml:space="preserve">was </w:t>
      </w:r>
      <w:r w:rsidR="006931E8" w:rsidRPr="001963E7">
        <w:rPr>
          <w:rFonts w:asciiTheme="majorBidi" w:hAnsiTheme="majorBidi"/>
        </w:rPr>
        <w:t xml:space="preserve">investigated as inhibitors for aluminum corrosion in 2.0 M HCl solution. </w:t>
      </w:r>
      <w:r w:rsidR="00991B55" w:rsidRPr="001963E7">
        <w:rPr>
          <w:rFonts w:asciiTheme="majorBidi" w:hAnsiTheme="majorBidi"/>
        </w:rPr>
        <w:t xml:space="preserve">Theophylline is </w:t>
      </w:r>
      <w:proofErr w:type="spellStart"/>
      <w:r w:rsidR="00991B55" w:rsidRPr="001963E7">
        <w:rPr>
          <w:rFonts w:asciiTheme="majorBidi" w:hAnsiTheme="majorBidi"/>
        </w:rPr>
        <w:t>methylxanthine</w:t>
      </w:r>
      <w:r w:rsidR="00826B19" w:rsidRPr="001963E7">
        <w:rPr>
          <w:rFonts w:asciiTheme="majorBidi" w:hAnsiTheme="majorBidi"/>
        </w:rPr>
        <w:t>drug</w:t>
      </w:r>
      <w:proofErr w:type="spellEnd"/>
      <w:r w:rsidR="00991B55" w:rsidRPr="001963E7">
        <w:rPr>
          <w:rFonts w:asciiTheme="majorBidi" w:hAnsiTheme="majorBidi"/>
        </w:rPr>
        <w:t xml:space="preserve"> used to treat the symptoms of asthma or other lung conditions, such as emphysema or chronic bronchitis. </w:t>
      </w:r>
      <w:r w:rsidR="00FA4F36" w:rsidRPr="001963E7">
        <w:rPr>
          <w:rFonts w:asciiTheme="majorBidi" w:hAnsiTheme="majorBidi"/>
        </w:rPr>
        <w:t>Theophylline is</w:t>
      </w:r>
      <w:r w:rsidR="006E35CD">
        <w:rPr>
          <w:rFonts w:asciiTheme="majorBidi" w:hAnsiTheme="majorBidi"/>
        </w:rPr>
        <w:t xml:space="preserve"> a </w:t>
      </w:r>
      <w:r w:rsidR="006E35CD" w:rsidRPr="001963E7">
        <w:rPr>
          <w:rFonts w:asciiTheme="majorBidi" w:hAnsiTheme="majorBidi"/>
        </w:rPr>
        <w:t>natural</w:t>
      </w:r>
      <w:r w:rsidR="00FA4F36" w:rsidRPr="001963E7">
        <w:rPr>
          <w:rFonts w:asciiTheme="majorBidi" w:hAnsiTheme="majorBidi"/>
        </w:rPr>
        <w:t xml:space="preserve"> product found in </w:t>
      </w:r>
      <w:hyperlink r:id="rId9" w:tooltip="Cocoa bean" w:history="1">
        <w:r w:rsidR="00FA4F36" w:rsidRPr="001963E7">
          <w:rPr>
            <w:rStyle w:val="Hyperlink"/>
            <w:rFonts w:asciiTheme="majorBidi" w:hAnsiTheme="majorBidi"/>
            <w:color w:val="auto"/>
            <w:u w:val="none"/>
          </w:rPr>
          <w:t>cocoa beans</w:t>
        </w:r>
      </w:hyperlink>
      <w:r w:rsidR="00FA4F36" w:rsidRPr="001963E7">
        <w:rPr>
          <w:rFonts w:asciiTheme="majorBidi" w:hAnsiTheme="majorBidi"/>
        </w:rPr>
        <w:t>. Amounts of 3.7 mg/g have been reported in </w:t>
      </w:r>
      <w:proofErr w:type="spellStart"/>
      <w:r w:rsidR="001B5123">
        <w:fldChar w:fldCharType="begin"/>
      </w:r>
      <w:r w:rsidR="001B5123">
        <w:instrText xml:space="preserve"> HYPERLINK "https://en.wikipedia.org/wiki/Criollo_(cocoa_bean)" \o "Criollo (cocoa bean)" </w:instrText>
      </w:r>
      <w:r w:rsidR="001B5123">
        <w:fldChar w:fldCharType="separate"/>
      </w:r>
      <w:r w:rsidR="00FA4F36" w:rsidRPr="001963E7">
        <w:rPr>
          <w:rStyle w:val="Hyperlink"/>
          <w:rFonts w:asciiTheme="majorBidi" w:hAnsiTheme="majorBidi"/>
          <w:color w:val="auto"/>
          <w:u w:val="none"/>
        </w:rPr>
        <w:t>Criollo</w:t>
      </w:r>
      <w:proofErr w:type="spellEnd"/>
      <w:r w:rsidR="001B5123">
        <w:rPr>
          <w:rStyle w:val="Hyperlink"/>
          <w:rFonts w:asciiTheme="majorBidi" w:hAnsiTheme="majorBidi"/>
          <w:color w:val="auto"/>
          <w:u w:val="none"/>
        </w:rPr>
        <w:fldChar w:fldCharType="end"/>
      </w:r>
      <w:r w:rsidR="00FA4F36" w:rsidRPr="001963E7">
        <w:rPr>
          <w:rFonts w:asciiTheme="majorBidi" w:hAnsiTheme="majorBidi"/>
        </w:rPr>
        <w:t xml:space="preserve"> cocoa beans </w:t>
      </w:r>
      <w:r w:rsidR="00DE7A8C" w:rsidRPr="001963E7">
        <w:rPr>
          <w:rFonts w:asciiTheme="majorBidi" w:hAnsiTheme="majorBidi"/>
        </w:rPr>
        <w:fldChar w:fldCharType="begin"/>
      </w:r>
      <w:r w:rsidR="00B12EF9">
        <w:rPr>
          <w:rFonts w:asciiTheme="majorBidi" w:hAnsiTheme="majorBidi"/>
        </w:rPr>
        <w:instrText xml:space="preserve"> ADDIN EN.CITE &lt;EndNote&gt;&lt;Cite&gt;&lt;Author&gt;Apgar&lt;/Author&gt;&lt;Year&gt;1998&lt;/Year&gt;&lt;RecNum&gt;39&lt;/RecNum&gt;&lt;DisplayText&gt;[26]&lt;/DisplayText&gt;&lt;record&gt;&lt;rec-number&gt;39&lt;/rec-number&gt;&lt;foreign-keys&gt;&lt;key app="EN" db-id="ra9vzsvdkatrx3et2e4xrsw729255dz9ewds" timestamp="1477262949"&gt;39&lt;/key&gt;&lt;/foreign-keys&gt;&lt;ref-type name="Journal Article"&gt;17&lt;/ref-type&gt;&lt;contributors&gt;&lt;authors&gt;&lt;author&gt;Apgar, Joan L&lt;/author&gt;&lt;author&gt;Tarka, Stanley M&lt;/author&gt;&lt;/authors&gt;&lt;/contributors&gt;&lt;titles&gt;&lt;title&gt;Methylxanthine composition and consumption patterns of cocoa and chocolate products&lt;/title&gt;&lt;secondary-title&gt;Caffeine, 1st edn. CRC, Boca Raton&lt;/secondary-title&gt;&lt;/titles&gt;&lt;periodical&gt;&lt;full-title&gt;Caffeine, 1st edn. CRC, Boca Raton&lt;/full-title&gt;&lt;/periodical&gt;&lt;dates&gt;&lt;year&gt;1998&lt;/year&gt;&lt;/dates&gt;&lt;urls&gt;&lt;/urls&gt;&lt;/record&gt;&lt;/Cite&gt;&lt;/EndNote&gt;</w:instrText>
      </w:r>
      <w:r w:rsidR="00DE7A8C" w:rsidRPr="001963E7">
        <w:rPr>
          <w:rFonts w:asciiTheme="majorBidi" w:hAnsiTheme="majorBidi"/>
        </w:rPr>
        <w:fldChar w:fldCharType="separate"/>
      </w:r>
      <w:r w:rsidR="00B12EF9">
        <w:rPr>
          <w:rFonts w:asciiTheme="majorBidi" w:hAnsiTheme="majorBidi"/>
          <w:noProof/>
        </w:rPr>
        <w:t>[</w:t>
      </w:r>
      <w:hyperlink w:anchor="_ENREF_26" w:tooltip="Apgar, 1998 #39" w:history="1">
        <w:r w:rsidR="003A643E">
          <w:rPr>
            <w:rFonts w:asciiTheme="majorBidi" w:hAnsiTheme="majorBidi"/>
            <w:noProof/>
          </w:rPr>
          <w:t>26</w:t>
        </w:r>
      </w:hyperlink>
      <w:r w:rsidR="00B12EF9">
        <w:rPr>
          <w:rFonts w:asciiTheme="majorBidi" w:hAnsiTheme="majorBidi"/>
          <w:noProof/>
        </w:rPr>
        <w:t>]</w:t>
      </w:r>
      <w:r w:rsidR="00DE7A8C" w:rsidRPr="001963E7">
        <w:rPr>
          <w:rFonts w:asciiTheme="majorBidi" w:hAnsiTheme="majorBidi"/>
        </w:rPr>
        <w:fldChar w:fldCharType="end"/>
      </w:r>
      <w:r w:rsidR="00FA4F36" w:rsidRPr="001963E7">
        <w:rPr>
          <w:rFonts w:asciiTheme="majorBidi" w:hAnsiTheme="majorBidi"/>
        </w:rPr>
        <w:t xml:space="preserve">. </w:t>
      </w:r>
      <w:r w:rsidR="00826B19" w:rsidRPr="001963E7">
        <w:rPr>
          <w:rFonts w:asciiTheme="majorBidi" w:hAnsiTheme="majorBidi"/>
        </w:rPr>
        <w:t>Theophylline anhydrous has a formula C</w:t>
      </w:r>
      <w:r w:rsidR="00826B19" w:rsidRPr="001963E7">
        <w:rPr>
          <w:rFonts w:asciiTheme="majorBidi" w:hAnsiTheme="majorBidi"/>
          <w:vertAlign w:val="subscript"/>
        </w:rPr>
        <w:t>7</w:t>
      </w:r>
      <w:r w:rsidR="00826B19" w:rsidRPr="001963E7">
        <w:rPr>
          <w:rFonts w:asciiTheme="majorBidi" w:hAnsiTheme="majorBidi"/>
        </w:rPr>
        <w:t>H</w:t>
      </w:r>
      <w:r w:rsidR="00826B19" w:rsidRPr="001963E7">
        <w:rPr>
          <w:rFonts w:asciiTheme="majorBidi" w:hAnsiTheme="majorBidi"/>
          <w:vertAlign w:val="subscript"/>
        </w:rPr>
        <w:t>8</w:t>
      </w:r>
      <w:r w:rsidR="00826B19" w:rsidRPr="001963E7">
        <w:rPr>
          <w:rFonts w:asciiTheme="majorBidi" w:hAnsiTheme="majorBidi"/>
        </w:rPr>
        <w:t>N</w:t>
      </w:r>
      <w:r w:rsidR="00826B19" w:rsidRPr="001963E7">
        <w:rPr>
          <w:rFonts w:asciiTheme="majorBidi" w:hAnsiTheme="majorBidi"/>
          <w:vertAlign w:val="subscript"/>
        </w:rPr>
        <w:t>4</w:t>
      </w:r>
      <w:r w:rsidR="00826B19" w:rsidRPr="001963E7">
        <w:rPr>
          <w:rFonts w:asciiTheme="majorBidi" w:hAnsiTheme="majorBidi"/>
        </w:rPr>
        <w:t>O</w:t>
      </w:r>
      <w:r w:rsidR="00826B19" w:rsidRPr="001963E7">
        <w:rPr>
          <w:rFonts w:asciiTheme="majorBidi" w:hAnsiTheme="majorBidi"/>
          <w:vertAlign w:val="subscript"/>
        </w:rPr>
        <w:t xml:space="preserve">2 </w:t>
      </w:r>
      <w:r w:rsidR="00826B19" w:rsidRPr="001963E7">
        <w:rPr>
          <w:rFonts w:asciiTheme="majorBidi" w:hAnsiTheme="majorBidi"/>
        </w:rPr>
        <w:t xml:space="preserve">with a molecular weight of 180.16 g/mol. The chemical structure of </w:t>
      </w:r>
      <w:r w:rsidR="00FE289A" w:rsidRPr="001963E7">
        <w:rPr>
          <w:rFonts w:asciiTheme="majorBidi" w:hAnsiTheme="majorBidi"/>
        </w:rPr>
        <w:t>theophylline anhydrous (1</w:t>
      </w:r>
      <w:proofErr w:type="gramStart"/>
      <w:r w:rsidR="00FE289A" w:rsidRPr="001963E7">
        <w:rPr>
          <w:rFonts w:asciiTheme="majorBidi" w:hAnsiTheme="majorBidi"/>
        </w:rPr>
        <w:t>,3</w:t>
      </w:r>
      <w:proofErr w:type="gramEnd"/>
      <w:r w:rsidR="00FE289A" w:rsidRPr="001963E7">
        <w:rPr>
          <w:rFonts w:asciiTheme="majorBidi" w:hAnsiTheme="majorBidi"/>
        </w:rPr>
        <w:t>-Dimethylxanthine, 2,6-Dihydroxy-1,3-dimethylpurine, 3,7-Dihydro-1,3-dimethyl-1</w:t>
      </w:r>
      <w:r w:rsidR="00FE289A" w:rsidRPr="001963E7">
        <w:rPr>
          <w:rFonts w:asciiTheme="majorBidi" w:hAnsiTheme="majorBidi"/>
          <w:i/>
          <w:iCs/>
        </w:rPr>
        <w:t>H</w:t>
      </w:r>
      <w:r w:rsidR="00FE289A" w:rsidRPr="001963E7">
        <w:rPr>
          <w:rFonts w:asciiTheme="majorBidi" w:hAnsiTheme="majorBidi"/>
        </w:rPr>
        <w:t xml:space="preserve">-purine-2,6-dione) </w:t>
      </w:r>
      <w:r w:rsidR="00826B19" w:rsidRPr="001963E7">
        <w:rPr>
          <w:rFonts w:asciiTheme="majorBidi" w:hAnsiTheme="majorBidi"/>
        </w:rPr>
        <w:t>is represented in</w:t>
      </w:r>
      <w:r w:rsidR="00165FE1">
        <w:rPr>
          <w:rFonts w:asciiTheme="majorBidi" w:hAnsiTheme="majorBidi"/>
        </w:rPr>
        <w:t xml:space="preserve"> Fig.</w:t>
      </w:r>
      <w:r w:rsidR="00826B19" w:rsidRPr="001963E7">
        <w:rPr>
          <w:rFonts w:asciiTheme="majorBidi" w:hAnsiTheme="majorBidi"/>
        </w:rPr>
        <w:t xml:space="preserve">1. </w:t>
      </w:r>
      <w:r w:rsidR="006931E8" w:rsidRPr="001963E7">
        <w:rPr>
          <w:rFonts w:asciiTheme="majorBidi" w:hAnsiTheme="majorBidi"/>
        </w:rPr>
        <w:t xml:space="preserve">Weight loss, hydrogen evolution and electrochemical techniques were used for </w:t>
      </w:r>
      <w:r w:rsidR="006931E8" w:rsidRPr="001963E7">
        <w:rPr>
          <w:rFonts w:asciiTheme="majorBidi" w:hAnsiTheme="majorBidi"/>
        </w:rPr>
        <w:lastRenderedPageBreak/>
        <w:t xml:space="preserve">this purpose. The thermodynamic parameters of the corrosion and inhibition processes were calculated. Moreover, the inhibition action of the </w:t>
      </w:r>
      <w:r w:rsidR="00991B55" w:rsidRPr="001963E7">
        <w:rPr>
          <w:rFonts w:asciiTheme="majorBidi" w:hAnsiTheme="majorBidi"/>
          <w:lang w:bidi="ar-EG"/>
        </w:rPr>
        <w:t xml:space="preserve">theophylline </w:t>
      </w:r>
      <w:proofErr w:type="spellStart"/>
      <w:r w:rsidR="00991B55" w:rsidRPr="001963E7">
        <w:rPr>
          <w:rFonts w:asciiTheme="majorBidi" w:hAnsiTheme="majorBidi"/>
          <w:lang w:bidi="ar-EG"/>
        </w:rPr>
        <w:t>anhydrous</w:t>
      </w:r>
      <w:r w:rsidR="006931E8" w:rsidRPr="001963E7">
        <w:rPr>
          <w:rFonts w:asciiTheme="majorBidi" w:hAnsiTheme="majorBidi"/>
        </w:rPr>
        <w:t>was</w:t>
      </w:r>
      <w:proofErr w:type="spellEnd"/>
      <w:r w:rsidR="006931E8" w:rsidRPr="001963E7">
        <w:rPr>
          <w:rFonts w:asciiTheme="majorBidi" w:hAnsiTheme="majorBidi"/>
        </w:rPr>
        <w:t xml:space="preserve"> correlated with their structures using quantum computations.</w:t>
      </w:r>
    </w:p>
    <w:p w:rsidR="00826B19" w:rsidRPr="001963E7" w:rsidRDefault="00826B19" w:rsidP="008E1752">
      <w:pPr>
        <w:bidi w:val="0"/>
        <w:spacing w:line="360" w:lineRule="auto"/>
        <w:ind w:firstLine="284"/>
        <w:jc w:val="center"/>
        <w:rPr>
          <w:rFonts w:asciiTheme="majorBidi" w:hAnsiTheme="majorBidi"/>
        </w:rPr>
      </w:pPr>
      <w:r w:rsidRPr="001963E7">
        <w:rPr>
          <w:rFonts w:asciiTheme="majorBidi" w:hAnsiTheme="majorBidi"/>
          <w:noProof/>
        </w:rPr>
        <w:drawing>
          <wp:inline distT="0" distB="0" distL="0" distR="0">
            <wp:extent cx="1876425" cy="1643588"/>
            <wp:effectExtent l="0" t="0" r="0" b="0"/>
            <wp:docPr id="14" name="Picture 14" descr="http://www.sigmaaldrich.com/content/dam/sigma-aldrich/structure2/017/mfcd00079619.eps/_jcr_content/renditions/mfcd00079619-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maaldrich.com/content/dam/sigma-aldrich/structure2/017/mfcd00079619.eps/_jcr_content/renditions/mfcd00079619-lar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202" cy="1662662"/>
                    </a:xfrm>
                    <a:prstGeom prst="rect">
                      <a:avLst/>
                    </a:prstGeom>
                    <a:noFill/>
                    <a:ln>
                      <a:noFill/>
                    </a:ln>
                  </pic:spPr>
                </pic:pic>
              </a:graphicData>
            </a:graphic>
          </wp:inline>
        </w:drawing>
      </w:r>
    </w:p>
    <w:p w:rsidR="00AA4B25" w:rsidRPr="001963E7" w:rsidRDefault="00AA4B25" w:rsidP="008E1752">
      <w:pPr>
        <w:bidi w:val="0"/>
        <w:spacing w:line="360" w:lineRule="auto"/>
        <w:ind w:firstLine="284"/>
        <w:jc w:val="center"/>
        <w:rPr>
          <w:rFonts w:asciiTheme="majorBidi" w:hAnsiTheme="majorBidi"/>
        </w:rPr>
      </w:pPr>
      <w:r w:rsidRPr="001963E7">
        <w:rPr>
          <w:rFonts w:asciiTheme="majorBidi" w:hAnsiTheme="majorBidi"/>
        </w:rPr>
        <w:t>Fig (1): Theophylline anhydrous (1</w:t>
      </w:r>
      <w:proofErr w:type="gramStart"/>
      <w:r w:rsidRPr="001963E7">
        <w:rPr>
          <w:rFonts w:asciiTheme="majorBidi" w:hAnsiTheme="majorBidi"/>
        </w:rPr>
        <w:t>,3</w:t>
      </w:r>
      <w:proofErr w:type="gramEnd"/>
      <w:r w:rsidRPr="001963E7">
        <w:rPr>
          <w:rFonts w:asciiTheme="majorBidi" w:hAnsiTheme="majorBidi"/>
        </w:rPr>
        <w:t>-Dimethylxanthine, 2,6-Dihydroxy-1,3-dimethylpurine, 3,7-Dihydro-1,3-dimethyl-1</w:t>
      </w:r>
      <w:r w:rsidRPr="001963E7">
        <w:rPr>
          <w:rFonts w:asciiTheme="majorBidi" w:hAnsiTheme="majorBidi"/>
          <w:i/>
          <w:iCs/>
        </w:rPr>
        <w:t>H</w:t>
      </w:r>
      <w:r w:rsidRPr="001963E7">
        <w:rPr>
          <w:rFonts w:asciiTheme="majorBidi" w:hAnsiTheme="majorBidi"/>
        </w:rPr>
        <w:t>-purine-2,6-dione)</w:t>
      </w:r>
    </w:p>
    <w:p w:rsidR="00B24FE1" w:rsidRPr="001963E7" w:rsidRDefault="00B24FE1" w:rsidP="008E1752">
      <w:pPr>
        <w:pStyle w:val="ListParagraph"/>
        <w:numPr>
          <w:ilvl w:val="0"/>
          <w:numId w:val="1"/>
        </w:numPr>
        <w:bidi w:val="0"/>
        <w:spacing w:line="360" w:lineRule="auto"/>
        <w:ind w:hanging="436"/>
        <w:jc w:val="both"/>
        <w:rPr>
          <w:rFonts w:asciiTheme="majorBidi" w:hAnsiTheme="majorBidi"/>
          <w:b/>
          <w:bCs/>
        </w:rPr>
      </w:pPr>
      <w:r w:rsidRPr="001963E7">
        <w:rPr>
          <w:rFonts w:asciiTheme="majorBidi" w:hAnsiTheme="majorBidi"/>
          <w:b/>
          <w:bCs/>
        </w:rPr>
        <w:t>Experimental</w:t>
      </w:r>
    </w:p>
    <w:p w:rsidR="00DB1F5D" w:rsidRPr="001963E7" w:rsidRDefault="008E1752" w:rsidP="00165FE1">
      <w:pPr>
        <w:bidi w:val="0"/>
        <w:spacing w:line="240" w:lineRule="auto"/>
        <w:jc w:val="both"/>
        <w:rPr>
          <w:rFonts w:asciiTheme="majorBidi" w:hAnsiTheme="majorBidi"/>
        </w:rPr>
      </w:pPr>
      <w:r w:rsidRPr="008E1752">
        <w:rPr>
          <w:rFonts w:asciiTheme="majorBidi" w:hAnsiTheme="majorBidi"/>
        </w:rPr>
        <w:t xml:space="preserve">Sigma-Aldrich </w:t>
      </w:r>
      <w:r w:rsidR="00FE289A" w:rsidRPr="001963E7">
        <w:rPr>
          <w:rFonts w:asciiTheme="majorBidi" w:hAnsiTheme="majorBidi"/>
        </w:rPr>
        <w:t xml:space="preserve">Pure theophylline anhydrous </w:t>
      </w:r>
      <w:r>
        <w:rPr>
          <w:rFonts w:asciiTheme="majorBidi" w:hAnsiTheme="majorBidi"/>
        </w:rPr>
        <w:t xml:space="preserve">powder </w:t>
      </w:r>
      <w:r w:rsidR="00FE289A" w:rsidRPr="001963E7">
        <w:rPr>
          <w:rFonts w:asciiTheme="majorBidi" w:hAnsiTheme="majorBidi"/>
        </w:rPr>
        <w:t xml:space="preserve">was </w:t>
      </w:r>
      <w:r>
        <w:rPr>
          <w:rFonts w:asciiTheme="majorBidi" w:hAnsiTheme="majorBidi"/>
        </w:rPr>
        <w:t>used as received.</w:t>
      </w:r>
    </w:p>
    <w:p w:rsidR="00FD0608" w:rsidRPr="001963E7" w:rsidRDefault="0091324B" w:rsidP="0090145F">
      <w:pPr>
        <w:bidi w:val="0"/>
        <w:spacing w:line="360" w:lineRule="auto"/>
        <w:jc w:val="both"/>
        <w:rPr>
          <w:rFonts w:asciiTheme="majorBidi" w:hAnsiTheme="majorBidi"/>
        </w:rPr>
      </w:pPr>
      <w:r w:rsidRPr="001963E7">
        <w:rPr>
          <w:rFonts w:asciiTheme="majorBidi" w:hAnsiTheme="majorBidi"/>
        </w:rPr>
        <w:t xml:space="preserve">Pure aluminum (99.99%) provided by </w:t>
      </w:r>
      <w:proofErr w:type="spellStart"/>
      <w:r w:rsidR="006778AC" w:rsidRPr="001963E7">
        <w:rPr>
          <w:rFonts w:asciiTheme="majorBidi" w:hAnsiTheme="majorBidi"/>
        </w:rPr>
        <w:t>Egyptalum's</w:t>
      </w:r>
      <w:proofErr w:type="spellEnd"/>
      <w:r w:rsidR="006778AC" w:rsidRPr="001963E7">
        <w:rPr>
          <w:rFonts w:asciiTheme="majorBidi" w:hAnsiTheme="majorBidi"/>
        </w:rPr>
        <w:t xml:space="preserve"> aluminum plant (Nag </w:t>
      </w:r>
      <w:proofErr w:type="spellStart"/>
      <w:r w:rsidR="006778AC" w:rsidRPr="001963E7">
        <w:rPr>
          <w:rFonts w:asciiTheme="majorBidi" w:hAnsiTheme="majorBidi"/>
        </w:rPr>
        <w:t>Hammady</w:t>
      </w:r>
      <w:proofErr w:type="spellEnd"/>
      <w:r w:rsidR="006778AC" w:rsidRPr="001963E7">
        <w:rPr>
          <w:rFonts w:asciiTheme="majorBidi" w:hAnsiTheme="majorBidi"/>
        </w:rPr>
        <w:t xml:space="preserve">) was used in this study. </w:t>
      </w:r>
      <w:r w:rsidR="008450FB" w:rsidRPr="001963E7">
        <w:rPr>
          <w:rFonts w:asciiTheme="majorBidi" w:hAnsiTheme="majorBidi"/>
        </w:rPr>
        <w:t>Approximately 3M hydrochloric acid solution was prepared by diluting the appropriate volume of the concentrated pure grade acid, with distilled water. The concentration of the prepared acid was then checked by titration against standard solution of sodium carbonate. From this acid solution, exactly 3M HCl was prepared and used in the experiments.</w:t>
      </w:r>
    </w:p>
    <w:p w:rsidR="004770B1" w:rsidRDefault="006778AC" w:rsidP="00843BE4">
      <w:pPr>
        <w:bidi w:val="0"/>
        <w:spacing w:line="360" w:lineRule="auto"/>
        <w:jc w:val="both"/>
        <w:rPr>
          <w:rFonts w:asciiTheme="majorBidi" w:hAnsiTheme="majorBidi"/>
        </w:rPr>
      </w:pPr>
      <w:r w:rsidRPr="001963E7">
        <w:rPr>
          <w:rFonts w:asciiTheme="majorBidi" w:hAnsiTheme="majorBidi"/>
        </w:rPr>
        <w:t xml:space="preserve">For weight loss experiments, rectangular sheets with </w:t>
      </w:r>
      <w:r w:rsidR="009A67F1" w:rsidRPr="001963E7">
        <w:rPr>
          <w:rFonts w:asciiTheme="majorBidi" w:hAnsiTheme="majorBidi"/>
        </w:rPr>
        <w:t>1.0 cm</w:t>
      </w:r>
      <w:r w:rsidR="009A67F1" w:rsidRPr="001963E7">
        <w:rPr>
          <w:rFonts w:asciiTheme="majorBidi" w:hAnsiTheme="majorBidi"/>
          <w:vertAlign w:val="superscript"/>
        </w:rPr>
        <w:t>2</w:t>
      </w:r>
      <w:r w:rsidR="009A67F1" w:rsidRPr="001963E7">
        <w:rPr>
          <w:rFonts w:asciiTheme="majorBidi" w:hAnsiTheme="majorBidi"/>
        </w:rPr>
        <w:t xml:space="preserve"> surface area </w:t>
      </w:r>
      <w:proofErr w:type="spellStart"/>
      <w:r w:rsidR="009A67F1" w:rsidRPr="001963E7">
        <w:rPr>
          <w:rFonts w:asciiTheme="majorBidi" w:hAnsiTheme="majorBidi"/>
        </w:rPr>
        <w:t>were</w:t>
      </w:r>
      <w:r w:rsidR="00165FE1" w:rsidRPr="001963E7">
        <w:rPr>
          <w:rFonts w:asciiTheme="majorBidi" w:hAnsiTheme="majorBidi"/>
        </w:rPr>
        <w:t>used</w:t>
      </w:r>
      <w:proofErr w:type="spellEnd"/>
      <w:r w:rsidR="00165FE1" w:rsidRPr="001963E7">
        <w:rPr>
          <w:rFonts w:asciiTheme="majorBidi" w:hAnsiTheme="majorBidi"/>
        </w:rPr>
        <w:t>. Aluminum</w:t>
      </w:r>
      <w:r w:rsidRPr="001963E7">
        <w:rPr>
          <w:rFonts w:asciiTheme="majorBidi" w:hAnsiTheme="majorBidi"/>
        </w:rPr>
        <w:t xml:space="preserve"> rode with </w:t>
      </w:r>
      <w:r w:rsidR="00CB6E04" w:rsidRPr="001963E7">
        <w:rPr>
          <w:rFonts w:asciiTheme="majorBidi" w:hAnsiTheme="majorBidi"/>
        </w:rPr>
        <w:t xml:space="preserve">exposed </w:t>
      </w:r>
      <w:r w:rsidRPr="001963E7">
        <w:rPr>
          <w:rFonts w:asciiTheme="majorBidi" w:hAnsiTheme="majorBidi"/>
        </w:rPr>
        <w:t xml:space="preserve">bottom surface area </w:t>
      </w:r>
      <w:r w:rsidR="00165FE1" w:rsidRPr="001963E7">
        <w:rPr>
          <w:rFonts w:asciiTheme="majorBidi" w:hAnsiTheme="majorBidi"/>
        </w:rPr>
        <w:t>of</w:t>
      </w:r>
      <w:r w:rsidR="00843BE4" w:rsidRPr="001963E7">
        <w:rPr>
          <w:rFonts w:asciiTheme="majorBidi" w:hAnsiTheme="majorBidi"/>
        </w:rPr>
        <w:t>1.0 cm</w:t>
      </w:r>
      <w:r w:rsidR="00843BE4" w:rsidRPr="001963E7">
        <w:rPr>
          <w:rFonts w:asciiTheme="majorBidi" w:hAnsiTheme="majorBidi"/>
          <w:vertAlign w:val="superscript"/>
        </w:rPr>
        <w:t>2</w:t>
      </w:r>
      <w:r w:rsidR="00843BE4">
        <w:rPr>
          <w:rFonts w:asciiTheme="majorBidi" w:hAnsiTheme="majorBidi"/>
        </w:rPr>
        <w:t>w</w:t>
      </w:r>
      <w:r w:rsidR="00165FE1" w:rsidRPr="001963E7">
        <w:rPr>
          <w:rFonts w:asciiTheme="majorBidi" w:hAnsiTheme="majorBidi"/>
        </w:rPr>
        <w:t>as</w:t>
      </w:r>
      <w:r w:rsidRPr="001963E7">
        <w:rPr>
          <w:rFonts w:asciiTheme="majorBidi" w:hAnsiTheme="majorBidi"/>
        </w:rPr>
        <w:t xml:space="preserve"> used in the electrochemical measurements. The aluminum sheet or electrode was polished with </w:t>
      </w:r>
      <w:r w:rsidR="00CB6E04" w:rsidRPr="001963E7">
        <w:rPr>
          <w:rFonts w:asciiTheme="majorBidi" w:hAnsiTheme="majorBidi"/>
        </w:rPr>
        <w:t>different grades of emery papers, cleaned with doubly distilled water and degreased with acetone before</w:t>
      </w:r>
      <w:r w:rsidR="006E35CD">
        <w:rPr>
          <w:rFonts w:asciiTheme="majorBidi" w:hAnsiTheme="majorBidi"/>
        </w:rPr>
        <w:t xml:space="preserve"> it was</w:t>
      </w:r>
      <w:r w:rsidR="00CB6E04" w:rsidRPr="001963E7">
        <w:rPr>
          <w:rFonts w:asciiTheme="majorBidi" w:hAnsiTheme="majorBidi"/>
        </w:rPr>
        <w:t xml:space="preserve"> introduced into the test solution. </w:t>
      </w:r>
      <w:r w:rsidR="004770B1" w:rsidRPr="001963E7">
        <w:rPr>
          <w:rFonts w:asciiTheme="majorBidi" w:hAnsiTheme="majorBidi"/>
        </w:rPr>
        <w:t xml:space="preserve">Before each experiment, the specimens were weighed, </w:t>
      </w:r>
      <w:r w:rsidR="00FB7DD0" w:rsidRPr="001963E7">
        <w:rPr>
          <w:rFonts w:asciiTheme="majorBidi" w:hAnsiTheme="majorBidi"/>
        </w:rPr>
        <w:t>hang</w:t>
      </w:r>
      <w:r w:rsidR="004770B1" w:rsidRPr="001963E7">
        <w:rPr>
          <w:rFonts w:asciiTheme="majorBidi" w:hAnsiTheme="majorBidi"/>
        </w:rPr>
        <w:t xml:space="preserve">ed in 50 mL of test solution using </w:t>
      </w:r>
      <w:r w:rsidR="00FB7DD0" w:rsidRPr="001963E7">
        <w:rPr>
          <w:rFonts w:asciiTheme="majorBidi" w:hAnsiTheme="majorBidi"/>
        </w:rPr>
        <w:t>nylon thread</w:t>
      </w:r>
      <w:r w:rsidR="004770B1" w:rsidRPr="001963E7">
        <w:rPr>
          <w:rFonts w:asciiTheme="majorBidi" w:hAnsiTheme="majorBidi"/>
        </w:rPr>
        <w:t>. The temperature of the environment was maintained by thermostatically controlled water bath with an accuracy of ±0.</w:t>
      </w:r>
      <w:r w:rsidR="009A67F1" w:rsidRPr="001963E7">
        <w:rPr>
          <w:rFonts w:asciiTheme="majorBidi" w:hAnsiTheme="majorBidi"/>
        </w:rPr>
        <w:t xml:space="preserve">1 </w:t>
      </w:r>
      <w:r w:rsidR="004770B1" w:rsidRPr="001963E7">
        <w:rPr>
          <w:rFonts w:asciiTheme="majorBidi" w:hAnsiTheme="majorBidi"/>
          <w:vertAlign w:val="superscript"/>
        </w:rPr>
        <w:t>o</w:t>
      </w:r>
      <w:r w:rsidR="004770B1" w:rsidRPr="001963E7">
        <w:rPr>
          <w:rFonts w:asciiTheme="majorBidi" w:hAnsiTheme="majorBidi"/>
        </w:rPr>
        <w:t>C under</w:t>
      </w:r>
      <w:r w:rsidR="006E35CD">
        <w:rPr>
          <w:rFonts w:asciiTheme="majorBidi" w:hAnsiTheme="majorBidi"/>
        </w:rPr>
        <w:t xml:space="preserve"> </w:t>
      </w:r>
      <w:proofErr w:type="spellStart"/>
      <w:r w:rsidR="006E35CD">
        <w:rPr>
          <w:rFonts w:asciiTheme="majorBidi" w:hAnsiTheme="majorBidi"/>
        </w:rPr>
        <w:t>a</w:t>
      </w:r>
      <w:r w:rsidR="007B41FB" w:rsidRPr="001963E7">
        <w:rPr>
          <w:rFonts w:asciiTheme="majorBidi" w:hAnsiTheme="majorBidi"/>
        </w:rPr>
        <w:t>naturally</w:t>
      </w:r>
      <w:proofErr w:type="spellEnd"/>
      <w:r w:rsidR="007B41FB" w:rsidRPr="001963E7">
        <w:rPr>
          <w:rFonts w:asciiTheme="majorBidi" w:hAnsiTheme="majorBidi"/>
        </w:rPr>
        <w:t xml:space="preserve"> </w:t>
      </w:r>
      <w:r w:rsidR="004770B1" w:rsidRPr="001963E7">
        <w:rPr>
          <w:rFonts w:asciiTheme="majorBidi" w:hAnsiTheme="majorBidi"/>
        </w:rPr>
        <w:t xml:space="preserve">aerated condition. At the end of </w:t>
      </w:r>
      <w:r w:rsidR="007B41FB" w:rsidRPr="001963E7">
        <w:rPr>
          <w:rFonts w:asciiTheme="majorBidi" w:hAnsiTheme="majorBidi"/>
        </w:rPr>
        <w:t xml:space="preserve">every </w:t>
      </w:r>
      <w:r w:rsidR="004770B1" w:rsidRPr="001963E7">
        <w:rPr>
          <w:rFonts w:asciiTheme="majorBidi" w:hAnsiTheme="majorBidi"/>
        </w:rPr>
        <w:t xml:space="preserve">tested time interval, the specimens were </w:t>
      </w:r>
      <w:r w:rsidR="007B41FB" w:rsidRPr="001963E7">
        <w:rPr>
          <w:rFonts w:asciiTheme="majorBidi" w:hAnsiTheme="majorBidi"/>
        </w:rPr>
        <w:t>taken</w:t>
      </w:r>
      <w:r w:rsidR="009A67F1" w:rsidRPr="001963E7">
        <w:rPr>
          <w:rFonts w:asciiTheme="majorBidi" w:hAnsiTheme="majorBidi"/>
        </w:rPr>
        <w:t xml:space="preserve"> out</w:t>
      </w:r>
      <w:r w:rsidR="004770B1" w:rsidRPr="001963E7">
        <w:rPr>
          <w:rFonts w:asciiTheme="majorBidi" w:hAnsiTheme="majorBidi"/>
        </w:rPr>
        <w:t xml:space="preserve"> for washing, drying, and weighing. </w:t>
      </w:r>
      <w:r w:rsidR="007B41FB" w:rsidRPr="001963E7">
        <w:rPr>
          <w:rFonts w:asciiTheme="majorBidi" w:hAnsiTheme="majorBidi"/>
        </w:rPr>
        <w:t>The weight loss values were taken as the mean of results</w:t>
      </w:r>
      <w:r w:rsidR="006E35CD">
        <w:rPr>
          <w:rFonts w:asciiTheme="majorBidi" w:hAnsiTheme="majorBidi"/>
        </w:rPr>
        <w:t xml:space="preserve"> was</w:t>
      </w:r>
      <w:r w:rsidR="007B41FB" w:rsidRPr="001963E7">
        <w:rPr>
          <w:rFonts w:asciiTheme="majorBidi" w:hAnsiTheme="majorBidi"/>
        </w:rPr>
        <w:t xml:space="preserve"> obtained from </w:t>
      </w:r>
      <w:r w:rsidR="007B41FB" w:rsidRPr="001963E7">
        <w:rPr>
          <w:rFonts w:asciiTheme="majorBidi" w:hAnsiTheme="majorBidi"/>
        </w:rPr>
        <w:lastRenderedPageBreak/>
        <w:t>three different experiments.</w:t>
      </w:r>
      <w:r w:rsidR="004770B1" w:rsidRPr="001963E7">
        <w:rPr>
          <w:rFonts w:asciiTheme="majorBidi" w:hAnsiTheme="majorBidi"/>
        </w:rPr>
        <w:t xml:space="preserve"> The corrosion rate was calculated </w:t>
      </w:r>
      <w:r w:rsidR="007B41FB" w:rsidRPr="001963E7">
        <w:rPr>
          <w:rFonts w:asciiTheme="majorBidi" w:hAnsiTheme="majorBidi"/>
        </w:rPr>
        <w:t>as</w:t>
      </w:r>
      <w:r w:rsidR="004770B1" w:rsidRPr="001963E7">
        <w:rPr>
          <w:rFonts w:asciiTheme="majorBidi" w:hAnsiTheme="majorBidi"/>
        </w:rPr>
        <w:t xml:space="preserve"> the loss </w:t>
      </w:r>
      <w:r w:rsidR="009A67F1" w:rsidRPr="001963E7">
        <w:rPr>
          <w:rFonts w:asciiTheme="majorBidi" w:hAnsiTheme="majorBidi"/>
        </w:rPr>
        <w:t>of</w:t>
      </w:r>
      <w:r w:rsidR="004770B1" w:rsidRPr="001963E7">
        <w:rPr>
          <w:rFonts w:asciiTheme="majorBidi" w:hAnsiTheme="majorBidi"/>
        </w:rPr>
        <w:t xml:space="preserve"> weight in grams </w:t>
      </w:r>
      <w:r w:rsidR="007B41FB" w:rsidRPr="001963E7">
        <w:rPr>
          <w:rFonts w:asciiTheme="majorBidi" w:hAnsiTheme="majorBidi"/>
        </w:rPr>
        <w:t>per</w:t>
      </w:r>
      <w:r w:rsidR="004770B1" w:rsidRPr="001963E7">
        <w:rPr>
          <w:rFonts w:asciiTheme="majorBidi" w:hAnsiTheme="majorBidi"/>
        </w:rPr>
        <w:t xml:space="preserve"> square centimeter </w:t>
      </w:r>
      <w:r w:rsidR="007B41FB" w:rsidRPr="001963E7">
        <w:rPr>
          <w:rFonts w:asciiTheme="majorBidi" w:hAnsiTheme="majorBidi"/>
        </w:rPr>
        <w:t>per</w:t>
      </w:r>
      <w:r w:rsidR="004770B1" w:rsidRPr="001963E7">
        <w:rPr>
          <w:rFonts w:asciiTheme="majorBidi" w:hAnsiTheme="majorBidi"/>
        </w:rPr>
        <w:t xml:space="preserve"> time (g.cm</w:t>
      </w:r>
      <w:r w:rsidR="004770B1" w:rsidRPr="001963E7">
        <w:rPr>
          <w:rFonts w:asciiTheme="majorBidi" w:hAnsiTheme="majorBidi"/>
          <w:vertAlign w:val="superscript"/>
        </w:rPr>
        <w:t>-2</w:t>
      </w:r>
      <w:r w:rsidR="004770B1" w:rsidRPr="001963E7">
        <w:rPr>
          <w:rFonts w:asciiTheme="majorBidi" w:hAnsiTheme="majorBidi"/>
        </w:rPr>
        <w:t>.h</w:t>
      </w:r>
      <w:r w:rsidR="004770B1" w:rsidRPr="001963E7">
        <w:rPr>
          <w:rFonts w:asciiTheme="majorBidi" w:hAnsiTheme="majorBidi"/>
          <w:vertAlign w:val="superscript"/>
        </w:rPr>
        <w:t>-1</w:t>
      </w:r>
      <w:r w:rsidR="004770B1" w:rsidRPr="001963E7">
        <w:rPr>
          <w:rFonts w:asciiTheme="majorBidi" w:hAnsiTheme="majorBidi"/>
        </w:rPr>
        <w:t xml:space="preserve">). The </w:t>
      </w:r>
      <w:r w:rsidR="007B41FB" w:rsidRPr="001963E7">
        <w:rPr>
          <w:rFonts w:asciiTheme="majorBidi" w:hAnsiTheme="majorBidi"/>
        </w:rPr>
        <w:t xml:space="preserve">inhibition efficiency, </w:t>
      </w:r>
      <w:r w:rsidR="007B41FB" w:rsidRPr="001963E7">
        <w:rPr>
          <w:rFonts w:asciiTheme="majorBidi" w:hAnsiTheme="majorBidi"/>
          <w:i/>
          <w:iCs/>
        </w:rPr>
        <w:t>IE</w:t>
      </w:r>
      <w:r w:rsidR="007B41FB" w:rsidRPr="001963E7">
        <w:rPr>
          <w:rFonts w:asciiTheme="majorBidi" w:hAnsiTheme="majorBidi"/>
        </w:rPr>
        <w:t xml:space="preserve">% </w:t>
      </w:r>
      <w:r w:rsidR="004770B1" w:rsidRPr="001963E7">
        <w:rPr>
          <w:rFonts w:asciiTheme="majorBidi" w:hAnsiTheme="majorBidi"/>
        </w:rPr>
        <w:t xml:space="preserve">and </w:t>
      </w:r>
      <w:r w:rsidR="007B41FB" w:rsidRPr="001963E7">
        <w:rPr>
          <w:rFonts w:asciiTheme="majorBidi" w:hAnsiTheme="majorBidi"/>
        </w:rPr>
        <w:t>surface coverage (</w:t>
      </w:r>
      <w:r w:rsidR="007B41FB" w:rsidRPr="001963E7">
        <w:rPr>
          <w:rFonts w:asciiTheme="majorBidi" w:hAnsiTheme="majorBidi"/>
          <w:i/>
          <w:iCs/>
        </w:rPr>
        <w:t>θ</w:t>
      </w:r>
      <w:r w:rsidR="007B41FB" w:rsidRPr="001963E7">
        <w:rPr>
          <w:rFonts w:asciiTheme="majorBidi" w:hAnsiTheme="majorBidi"/>
        </w:rPr>
        <w:t>)</w:t>
      </w:r>
      <w:r w:rsidR="004770B1" w:rsidRPr="001963E7">
        <w:rPr>
          <w:rFonts w:asciiTheme="majorBidi" w:hAnsiTheme="majorBidi"/>
        </w:rPr>
        <w:t xml:space="preserve">, were determined </w:t>
      </w:r>
      <w:r w:rsidR="007B41FB" w:rsidRPr="001963E7">
        <w:rPr>
          <w:rFonts w:asciiTheme="majorBidi" w:hAnsiTheme="majorBidi"/>
        </w:rPr>
        <w:t>using</w:t>
      </w:r>
      <w:r w:rsidR="004770B1" w:rsidRPr="001963E7">
        <w:rPr>
          <w:rFonts w:asciiTheme="majorBidi" w:hAnsiTheme="majorBidi"/>
        </w:rPr>
        <w:t xml:space="preserve"> the following equation:</w:t>
      </w:r>
    </w:p>
    <w:p w:rsidR="008E1752" w:rsidRDefault="008E1752" w:rsidP="00D05FE9">
      <w:pPr>
        <w:bidi w:val="0"/>
        <w:spacing w:line="360" w:lineRule="auto"/>
        <w:jc w:val="center"/>
        <w:rPr>
          <w:rFonts w:asciiTheme="majorBidi" w:eastAsiaTheme="minorEastAsia" w:hAnsiTheme="majorBidi"/>
        </w:rPr>
      </w:pPr>
      <m:oMath>
        <m:r>
          <w:rPr>
            <w:rFonts w:ascii="Cambria Math" w:hAnsi="Cambria Math"/>
          </w:rPr>
          <m:t xml:space="preserve">IE%= </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i</m:t>
                    </m:r>
                  </m:sub>
                </m:sSub>
              </m:num>
              <m:den>
                <m:sSub>
                  <m:sSubPr>
                    <m:ctrlPr>
                      <w:rPr>
                        <w:rFonts w:ascii="Cambria Math" w:hAnsi="Cambria Math"/>
                        <w:i/>
                      </w:rPr>
                    </m:ctrlPr>
                  </m:sSubPr>
                  <m:e>
                    <m:r>
                      <w:rPr>
                        <w:rFonts w:ascii="Cambria Math" w:hAnsi="Cambria Math"/>
                      </w:rPr>
                      <m:t>w</m:t>
                    </m:r>
                  </m:e>
                  <m:sub>
                    <m:r>
                      <w:rPr>
                        <w:rFonts w:ascii="Cambria Math" w:hAnsi="Cambria Math"/>
                      </w:rPr>
                      <m:t>f</m:t>
                    </m:r>
                  </m:sub>
                </m:sSub>
              </m:den>
            </m:f>
          </m:e>
        </m:d>
        <m:r>
          <w:rPr>
            <w:rFonts w:ascii="Cambria Math" w:hAnsi="Cambria Math"/>
          </w:rPr>
          <m:t xml:space="preserve"> x 100</m:t>
        </m:r>
      </m:oMath>
      <w:r>
        <w:rPr>
          <w:rFonts w:asciiTheme="majorBidi" w:eastAsiaTheme="minorEastAsia" w:hAnsiTheme="majorBidi"/>
        </w:rPr>
        <w:tab/>
      </w:r>
      <w:r>
        <w:rPr>
          <w:rFonts w:asciiTheme="majorBidi" w:eastAsiaTheme="minorEastAsia" w:hAnsiTheme="majorBidi"/>
        </w:rPr>
        <w:tab/>
      </w:r>
      <w:r>
        <w:rPr>
          <w:rFonts w:asciiTheme="majorBidi" w:eastAsiaTheme="minorEastAsia" w:hAnsiTheme="majorBidi"/>
        </w:rPr>
        <w:tab/>
        <w:t>(1)</w:t>
      </w:r>
    </w:p>
    <w:p w:rsidR="008E1752" w:rsidRPr="001963E7" w:rsidRDefault="008E1752" w:rsidP="00D05FE9">
      <w:pPr>
        <w:bidi w:val="0"/>
        <w:spacing w:line="360" w:lineRule="auto"/>
        <w:jc w:val="center"/>
        <w:rPr>
          <w:rFonts w:asciiTheme="majorBidi" w:hAnsiTheme="majorBidi"/>
        </w:rPr>
      </w:pPr>
      <m:oMath>
        <m:r>
          <w:rPr>
            <w:rFonts w:ascii="Cambria Math" w:hAnsi="Cambria Math"/>
          </w:rPr>
          <m:t>θ= 1-</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i</m:t>
                </m:r>
              </m:sub>
            </m:sSub>
          </m:num>
          <m:den>
            <m:sSub>
              <m:sSubPr>
                <m:ctrlPr>
                  <w:rPr>
                    <w:rFonts w:ascii="Cambria Math" w:hAnsi="Cambria Math"/>
                    <w:i/>
                  </w:rPr>
                </m:ctrlPr>
              </m:sSubPr>
              <m:e>
                <m:r>
                  <w:rPr>
                    <w:rFonts w:ascii="Cambria Math" w:hAnsi="Cambria Math"/>
                  </w:rPr>
                  <m:t>w</m:t>
                </m:r>
              </m:e>
              <m:sub>
                <m:r>
                  <w:rPr>
                    <w:rFonts w:ascii="Cambria Math" w:hAnsi="Cambria Math"/>
                  </w:rPr>
                  <m:t>f</m:t>
                </m:r>
              </m:sub>
            </m:sSub>
          </m:den>
        </m:f>
      </m:oMath>
      <w:r>
        <w:rPr>
          <w:rFonts w:asciiTheme="majorBidi" w:eastAsiaTheme="minorEastAsia" w:hAnsiTheme="majorBidi"/>
        </w:rPr>
        <w:tab/>
      </w:r>
      <w:r>
        <w:rPr>
          <w:rFonts w:asciiTheme="majorBidi" w:eastAsiaTheme="minorEastAsia" w:hAnsiTheme="majorBidi"/>
        </w:rPr>
        <w:tab/>
      </w:r>
      <w:r w:rsidR="00D05FE9">
        <w:rPr>
          <w:rFonts w:asciiTheme="majorBidi" w:eastAsiaTheme="minorEastAsia" w:hAnsiTheme="majorBidi"/>
        </w:rPr>
        <w:tab/>
      </w:r>
      <w:r>
        <w:rPr>
          <w:rFonts w:asciiTheme="majorBidi" w:eastAsiaTheme="minorEastAsia" w:hAnsiTheme="majorBidi"/>
        </w:rPr>
        <w:tab/>
      </w:r>
      <w:r>
        <w:rPr>
          <w:rFonts w:asciiTheme="majorBidi" w:eastAsiaTheme="minorEastAsia" w:hAnsiTheme="majorBidi"/>
        </w:rPr>
        <w:tab/>
        <w:t>(2)</w:t>
      </w:r>
    </w:p>
    <w:p w:rsidR="007B41FB" w:rsidRPr="001963E7" w:rsidRDefault="004732F8" w:rsidP="00954AA9">
      <w:pPr>
        <w:bidi w:val="0"/>
        <w:spacing w:line="360" w:lineRule="auto"/>
        <w:ind w:firstLine="284"/>
        <w:jc w:val="both"/>
        <w:rPr>
          <w:rFonts w:asciiTheme="majorBidi" w:hAnsiTheme="majorBidi"/>
        </w:rPr>
      </w:pPr>
      <w:proofErr w:type="spellStart"/>
      <w:r w:rsidRPr="001963E7">
        <w:rPr>
          <w:rFonts w:asciiTheme="majorBidi" w:hAnsiTheme="majorBidi"/>
        </w:rPr>
        <w:t>W</w:t>
      </w:r>
      <w:r w:rsidR="007B41FB" w:rsidRPr="001963E7">
        <w:rPr>
          <w:rFonts w:asciiTheme="majorBidi" w:hAnsiTheme="majorBidi"/>
        </w:rPr>
        <w:t>here</w:t>
      </w:r>
      <w:r w:rsidR="007B41FB" w:rsidRPr="001963E7">
        <w:rPr>
          <w:rFonts w:asciiTheme="majorBidi" w:hAnsiTheme="majorBidi"/>
          <w:i/>
          <w:iCs/>
        </w:rPr>
        <w:t>w</w:t>
      </w:r>
      <w:r w:rsidR="009A67F1" w:rsidRPr="001963E7">
        <w:rPr>
          <w:rFonts w:asciiTheme="majorBidi" w:hAnsiTheme="majorBidi"/>
          <w:i/>
          <w:iCs/>
          <w:vertAlign w:val="subscript"/>
        </w:rPr>
        <w:t>f</w:t>
      </w:r>
      <w:proofErr w:type="spellEnd"/>
      <w:r w:rsidR="007B41FB" w:rsidRPr="001963E7">
        <w:rPr>
          <w:rFonts w:asciiTheme="majorBidi" w:hAnsiTheme="majorBidi"/>
        </w:rPr>
        <w:t xml:space="preserve"> and </w:t>
      </w:r>
      <w:proofErr w:type="spellStart"/>
      <w:proofErr w:type="gramStart"/>
      <w:r w:rsidR="007B41FB" w:rsidRPr="001963E7">
        <w:rPr>
          <w:rFonts w:asciiTheme="majorBidi" w:hAnsiTheme="majorBidi"/>
          <w:i/>
          <w:iCs/>
        </w:rPr>
        <w:t>w</w:t>
      </w:r>
      <w:r w:rsidR="007B41FB" w:rsidRPr="001963E7">
        <w:rPr>
          <w:rFonts w:asciiTheme="majorBidi" w:hAnsiTheme="majorBidi"/>
          <w:i/>
          <w:iCs/>
          <w:vertAlign w:val="subscript"/>
        </w:rPr>
        <w:t>i</w:t>
      </w:r>
      <w:proofErr w:type="spellEnd"/>
      <w:proofErr w:type="gramEnd"/>
      <w:r w:rsidR="007B41FB" w:rsidRPr="001963E7">
        <w:rPr>
          <w:rFonts w:asciiTheme="majorBidi" w:hAnsiTheme="majorBidi"/>
        </w:rPr>
        <w:t xml:space="preserve"> are the rate</w:t>
      </w:r>
      <w:r w:rsidR="006E35CD">
        <w:rPr>
          <w:rFonts w:asciiTheme="majorBidi" w:hAnsiTheme="majorBidi"/>
        </w:rPr>
        <w:t>s</w:t>
      </w:r>
      <w:r w:rsidR="007B41FB" w:rsidRPr="001963E7">
        <w:rPr>
          <w:rFonts w:asciiTheme="majorBidi" w:hAnsiTheme="majorBidi"/>
        </w:rPr>
        <w:t xml:space="preserve"> of aluminum coupon </w:t>
      </w:r>
      <w:r w:rsidR="00FD0608" w:rsidRPr="001963E7">
        <w:rPr>
          <w:rFonts w:asciiTheme="majorBidi" w:hAnsiTheme="majorBidi"/>
        </w:rPr>
        <w:t xml:space="preserve">corrosion </w:t>
      </w:r>
      <w:r w:rsidR="007B41FB" w:rsidRPr="001963E7">
        <w:rPr>
          <w:rFonts w:asciiTheme="majorBidi" w:hAnsiTheme="majorBidi"/>
        </w:rPr>
        <w:t>in free and inhibited HCl solutions, respectively.</w:t>
      </w:r>
    </w:p>
    <w:p w:rsidR="00FD0608" w:rsidRPr="001963E7" w:rsidRDefault="006E35CD" w:rsidP="00BB6DA5">
      <w:pPr>
        <w:bidi w:val="0"/>
        <w:spacing w:line="360" w:lineRule="auto"/>
        <w:jc w:val="both"/>
        <w:rPr>
          <w:rFonts w:asciiTheme="majorBidi" w:hAnsiTheme="majorBidi"/>
        </w:rPr>
      </w:pPr>
      <w:r>
        <w:rPr>
          <w:rFonts w:asciiTheme="majorBidi" w:hAnsiTheme="majorBidi"/>
        </w:rPr>
        <w:t>Three electrode</w:t>
      </w:r>
      <w:r w:rsidR="00D17D07" w:rsidRPr="001963E7">
        <w:rPr>
          <w:rFonts w:asciiTheme="majorBidi" w:hAnsiTheme="majorBidi"/>
        </w:rPr>
        <w:t xml:space="preserve"> cell</w:t>
      </w:r>
      <w:r w:rsidR="00BB6DA5">
        <w:rPr>
          <w:rFonts w:asciiTheme="majorBidi" w:hAnsiTheme="majorBidi"/>
        </w:rPr>
        <w:t>s</w:t>
      </w:r>
      <w:r w:rsidR="00D17D07" w:rsidRPr="001963E7">
        <w:rPr>
          <w:rFonts w:asciiTheme="majorBidi" w:hAnsiTheme="majorBidi"/>
        </w:rPr>
        <w:t xml:space="preserve"> with platinum foil as counter electrode and saturated calomel electrode was used in the electrochemical experiments.</w:t>
      </w:r>
      <w:r w:rsidR="00FD0608" w:rsidRPr="001963E7">
        <w:rPr>
          <w:rFonts w:asciiTheme="majorBidi" w:hAnsiTheme="majorBidi"/>
        </w:rPr>
        <w:t xml:space="preserve"> The working electrode was aluminum rod impeded in araldite with bottom surface area of 0.38 cm</w:t>
      </w:r>
      <w:r w:rsidR="00FD0608" w:rsidRPr="001963E7">
        <w:rPr>
          <w:rFonts w:asciiTheme="majorBidi" w:hAnsiTheme="majorBidi"/>
          <w:vertAlign w:val="superscript"/>
        </w:rPr>
        <w:t>2</w:t>
      </w:r>
      <w:r w:rsidR="00FD0608" w:rsidRPr="001963E7">
        <w:rPr>
          <w:rFonts w:asciiTheme="majorBidi" w:hAnsiTheme="majorBidi"/>
        </w:rPr>
        <w:t xml:space="preserve"> exposed to the corrosive solution. </w:t>
      </w:r>
      <w:r w:rsidR="00144E48" w:rsidRPr="001963E7">
        <w:rPr>
          <w:rFonts w:asciiTheme="majorBidi" w:hAnsiTheme="majorBidi"/>
        </w:rPr>
        <w:t xml:space="preserve">Before </w:t>
      </w:r>
      <w:r w:rsidR="00FD0608" w:rsidRPr="001963E7">
        <w:rPr>
          <w:rFonts w:asciiTheme="majorBidi" w:hAnsiTheme="majorBidi"/>
        </w:rPr>
        <w:t xml:space="preserve">each experiment, the working electrode was polished with different grades of emery papers, washed by water and inserted in the electrochemical cell. The working electrode was immersed for 30 minutes in the test solution to attain its steady state potential </w:t>
      </w:r>
      <w:r w:rsidR="00144E48" w:rsidRPr="001963E7">
        <w:rPr>
          <w:rFonts w:asciiTheme="majorBidi" w:hAnsiTheme="majorBidi"/>
        </w:rPr>
        <w:t>before the</w:t>
      </w:r>
      <w:r w:rsidR="00FD0608" w:rsidRPr="001963E7">
        <w:rPr>
          <w:rFonts w:asciiTheme="majorBidi" w:hAnsiTheme="majorBidi"/>
        </w:rPr>
        <w:t xml:space="preserve"> start </w:t>
      </w:r>
      <w:r w:rsidR="00144E48" w:rsidRPr="001963E7">
        <w:rPr>
          <w:rFonts w:asciiTheme="majorBidi" w:hAnsiTheme="majorBidi"/>
        </w:rPr>
        <w:t xml:space="preserve">of </w:t>
      </w:r>
      <w:r w:rsidR="00FD0608" w:rsidRPr="001963E7">
        <w:rPr>
          <w:rFonts w:asciiTheme="majorBidi" w:hAnsiTheme="majorBidi"/>
        </w:rPr>
        <w:t xml:space="preserve">each experiment. </w:t>
      </w:r>
      <w:proofErr w:type="spellStart"/>
      <w:r w:rsidR="00FD0608" w:rsidRPr="001963E7">
        <w:rPr>
          <w:rFonts w:asciiTheme="majorBidi" w:hAnsiTheme="majorBidi"/>
        </w:rPr>
        <w:t>Meinsbergerpotentiostat</w:t>
      </w:r>
      <w:proofErr w:type="spellEnd"/>
      <w:r w:rsidR="00FD0608" w:rsidRPr="001963E7">
        <w:rPr>
          <w:rFonts w:asciiTheme="majorBidi" w:hAnsiTheme="majorBidi"/>
        </w:rPr>
        <w:t xml:space="preserve">/ </w:t>
      </w:r>
      <w:proofErr w:type="spellStart"/>
      <w:r w:rsidR="00FD0608" w:rsidRPr="001963E7">
        <w:rPr>
          <w:rFonts w:asciiTheme="majorBidi" w:hAnsiTheme="majorBidi"/>
        </w:rPr>
        <w:t>Galvanostat</w:t>
      </w:r>
      <w:proofErr w:type="spellEnd"/>
      <w:r w:rsidR="00FD0608" w:rsidRPr="001963E7">
        <w:rPr>
          <w:rFonts w:asciiTheme="majorBidi" w:hAnsiTheme="majorBidi"/>
        </w:rPr>
        <w:t xml:space="preserve"> with software </w:t>
      </w:r>
      <w:proofErr w:type="spellStart"/>
      <w:r w:rsidR="00FD0608" w:rsidRPr="001963E7">
        <w:rPr>
          <w:rFonts w:asciiTheme="majorBidi" w:hAnsiTheme="majorBidi"/>
        </w:rPr>
        <w:t>zum</w:t>
      </w:r>
      <w:proofErr w:type="spellEnd"/>
      <w:r w:rsidR="00FD0608" w:rsidRPr="001963E7">
        <w:rPr>
          <w:rFonts w:asciiTheme="majorBidi" w:hAnsiTheme="majorBidi"/>
        </w:rPr>
        <w:t xml:space="preserve"> PS6 remote, was used to carry out potentiodynamic polarization and cy</w:t>
      </w:r>
      <w:r w:rsidR="009D7C9B" w:rsidRPr="001963E7">
        <w:rPr>
          <w:rFonts w:asciiTheme="majorBidi" w:hAnsiTheme="majorBidi"/>
        </w:rPr>
        <w:t>c</w:t>
      </w:r>
      <w:r w:rsidR="00FD0608" w:rsidRPr="001963E7">
        <w:rPr>
          <w:rFonts w:asciiTheme="majorBidi" w:hAnsiTheme="majorBidi"/>
        </w:rPr>
        <w:t xml:space="preserve">lic voltammetry. </w:t>
      </w:r>
    </w:p>
    <w:p w:rsidR="00D05FE9" w:rsidRDefault="00FD0608" w:rsidP="0090145F">
      <w:pPr>
        <w:bidi w:val="0"/>
        <w:spacing w:line="360" w:lineRule="auto"/>
        <w:jc w:val="both"/>
        <w:rPr>
          <w:rFonts w:asciiTheme="majorBidi" w:hAnsiTheme="majorBidi"/>
        </w:rPr>
      </w:pPr>
      <w:r w:rsidRPr="001963E7">
        <w:rPr>
          <w:rFonts w:asciiTheme="majorBidi" w:hAnsiTheme="majorBidi"/>
        </w:rPr>
        <w:t xml:space="preserve">Potentiodynamic experiments were performed by scanning the electrode potential from -1800 to 600 mV at 10mV/sec sweep rate. Tafel lines were extrapolated to the corrosion potential </w:t>
      </w:r>
      <w:r w:rsidR="00590418" w:rsidRPr="001963E7">
        <w:rPr>
          <w:rFonts w:asciiTheme="majorBidi" w:hAnsiTheme="majorBidi"/>
        </w:rPr>
        <w:t>for</w:t>
      </w:r>
      <w:r w:rsidR="003B3941">
        <w:rPr>
          <w:rFonts w:asciiTheme="majorBidi" w:hAnsiTheme="majorBidi"/>
        </w:rPr>
        <w:t xml:space="preserve"> the</w:t>
      </w:r>
      <w:r w:rsidRPr="001963E7">
        <w:rPr>
          <w:rFonts w:asciiTheme="majorBidi" w:hAnsiTheme="majorBidi"/>
        </w:rPr>
        <w:t xml:space="preserve"> calculat</w:t>
      </w:r>
      <w:r w:rsidR="00590418" w:rsidRPr="001963E7">
        <w:rPr>
          <w:rFonts w:asciiTheme="majorBidi" w:hAnsiTheme="majorBidi"/>
        </w:rPr>
        <w:t>ion of</w:t>
      </w:r>
      <w:r w:rsidRPr="001963E7">
        <w:rPr>
          <w:rFonts w:asciiTheme="majorBidi" w:hAnsiTheme="majorBidi"/>
        </w:rPr>
        <w:t xml:space="preserve"> the electrochemical kinetics parameters. The IE% and θ </w:t>
      </w:r>
      <w:r w:rsidR="003B3941">
        <w:rPr>
          <w:rFonts w:asciiTheme="majorBidi" w:hAnsiTheme="majorBidi"/>
        </w:rPr>
        <w:t xml:space="preserve">were </w:t>
      </w:r>
      <w:r w:rsidRPr="001963E7">
        <w:rPr>
          <w:rFonts w:asciiTheme="majorBidi" w:hAnsiTheme="majorBidi"/>
        </w:rPr>
        <w:t>obtained by using equations (3), (4):</w:t>
      </w:r>
    </w:p>
    <w:p w:rsidR="00FD0608" w:rsidRDefault="00D05FE9" w:rsidP="00B41A2F">
      <w:pPr>
        <w:bidi w:val="0"/>
        <w:spacing w:line="360" w:lineRule="auto"/>
        <w:jc w:val="center"/>
        <w:rPr>
          <w:rFonts w:asciiTheme="majorBidi" w:eastAsiaTheme="minorEastAsia" w:hAnsiTheme="majorBidi"/>
        </w:rPr>
      </w:pPr>
      <m:oMath>
        <m:r>
          <w:rPr>
            <w:rFonts w:ascii="Cambria Math" w:hAnsi="Cambria Math"/>
          </w:rPr>
          <m:t xml:space="preserve">IE%= </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i</m:t>
                    </m:r>
                  </m:sub>
                </m:sSub>
              </m:num>
              <m:den>
                <m:sSub>
                  <m:sSubPr>
                    <m:ctrlPr>
                      <w:rPr>
                        <w:rFonts w:ascii="Cambria Math" w:hAnsi="Cambria Math"/>
                        <w:i/>
                      </w:rPr>
                    </m:ctrlPr>
                  </m:sSubPr>
                  <m:e>
                    <m:r>
                      <w:rPr>
                        <w:rFonts w:ascii="Cambria Math" w:hAnsi="Cambria Math"/>
                      </w:rPr>
                      <m:t>i</m:t>
                    </m:r>
                  </m:e>
                  <m:sub>
                    <m:r>
                      <w:rPr>
                        <w:rFonts w:ascii="Cambria Math" w:hAnsi="Cambria Math"/>
                      </w:rPr>
                      <m:t>f</m:t>
                    </m:r>
                  </m:sub>
                </m:sSub>
              </m:den>
            </m:f>
          </m:e>
        </m:d>
        <m:r>
          <w:rPr>
            <w:rFonts w:ascii="Cambria Math" w:hAnsi="Cambria Math"/>
          </w:rPr>
          <m:t xml:space="preserve"> x 100</m:t>
        </m:r>
      </m:oMath>
      <w:r>
        <w:rPr>
          <w:rFonts w:asciiTheme="majorBidi" w:eastAsiaTheme="minorEastAsia" w:hAnsiTheme="majorBidi"/>
        </w:rPr>
        <w:tab/>
      </w:r>
      <w:r>
        <w:rPr>
          <w:rFonts w:asciiTheme="majorBidi" w:eastAsiaTheme="minorEastAsia" w:hAnsiTheme="majorBidi"/>
        </w:rPr>
        <w:tab/>
      </w:r>
      <w:r>
        <w:rPr>
          <w:rFonts w:asciiTheme="majorBidi" w:eastAsiaTheme="minorEastAsia" w:hAnsiTheme="majorBidi"/>
        </w:rPr>
        <w:tab/>
        <w:t>(3)</w:t>
      </w:r>
    </w:p>
    <w:p w:rsidR="00FD0608" w:rsidRPr="001963E7" w:rsidRDefault="00D05FE9" w:rsidP="00B41A2F">
      <w:pPr>
        <w:bidi w:val="0"/>
        <w:spacing w:line="360" w:lineRule="auto"/>
        <w:jc w:val="center"/>
        <w:rPr>
          <w:rFonts w:asciiTheme="majorBidi" w:hAnsiTheme="majorBidi"/>
        </w:rPr>
      </w:pPr>
      <m:oMath>
        <m:r>
          <w:rPr>
            <w:rFonts w:ascii="Cambria Math" w:hAnsi="Cambria Math"/>
          </w:rPr>
          <m:t>θ= 1-</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i</m:t>
                </m:r>
              </m:sub>
            </m:sSub>
          </m:num>
          <m:den>
            <m:sSub>
              <m:sSubPr>
                <m:ctrlPr>
                  <w:rPr>
                    <w:rFonts w:ascii="Cambria Math" w:hAnsi="Cambria Math"/>
                    <w:i/>
                  </w:rPr>
                </m:ctrlPr>
              </m:sSubPr>
              <m:e>
                <m:r>
                  <w:rPr>
                    <w:rFonts w:ascii="Cambria Math" w:hAnsi="Cambria Math"/>
                  </w:rPr>
                  <m:t>i</m:t>
                </m:r>
              </m:e>
              <m:sub>
                <m:r>
                  <w:rPr>
                    <w:rFonts w:ascii="Cambria Math" w:hAnsi="Cambria Math"/>
                  </w:rPr>
                  <m:t>f</m:t>
                </m:r>
              </m:sub>
            </m:sSub>
          </m:den>
        </m:f>
      </m:oMath>
      <w:r w:rsidR="00B41A2F">
        <w:rPr>
          <w:rFonts w:asciiTheme="majorBidi" w:eastAsiaTheme="minorEastAsia" w:hAnsiTheme="majorBidi"/>
        </w:rPr>
        <w:tab/>
      </w:r>
      <w:r w:rsidR="00B41A2F">
        <w:rPr>
          <w:rFonts w:asciiTheme="majorBidi" w:eastAsiaTheme="minorEastAsia" w:hAnsiTheme="majorBidi"/>
        </w:rPr>
        <w:tab/>
      </w:r>
      <w:r w:rsidR="00B41A2F">
        <w:rPr>
          <w:rFonts w:asciiTheme="majorBidi" w:eastAsiaTheme="minorEastAsia" w:hAnsiTheme="majorBidi"/>
        </w:rPr>
        <w:tab/>
      </w:r>
      <w:r w:rsidR="00B41A2F">
        <w:rPr>
          <w:rFonts w:asciiTheme="majorBidi" w:eastAsiaTheme="minorEastAsia" w:hAnsiTheme="majorBidi"/>
        </w:rPr>
        <w:tab/>
      </w:r>
      <w:r w:rsidR="00B41A2F">
        <w:rPr>
          <w:rFonts w:asciiTheme="majorBidi" w:eastAsiaTheme="minorEastAsia" w:hAnsiTheme="majorBidi"/>
        </w:rPr>
        <w:tab/>
        <w:t>(4)</w:t>
      </w:r>
    </w:p>
    <w:p w:rsidR="00FD0608" w:rsidRPr="001963E7" w:rsidRDefault="00FD0608" w:rsidP="0090145F">
      <w:pPr>
        <w:bidi w:val="0"/>
        <w:spacing w:line="360" w:lineRule="auto"/>
        <w:jc w:val="both"/>
        <w:rPr>
          <w:rFonts w:asciiTheme="majorBidi" w:hAnsiTheme="majorBidi"/>
        </w:rPr>
      </w:pPr>
      <w:proofErr w:type="gramStart"/>
      <w:r w:rsidRPr="001963E7">
        <w:rPr>
          <w:rFonts w:asciiTheme="majorBidi" w:hAnsiTheme="majorBidi"/>
        </w:rPr>
        <w:t>where</w:t>
      </w:r>
      <w:proofErr w:type="gramEnd"/>
      <w:r w:rsidRPr="001963E7">
        <w:rPr>
          <w:rFonts w:asciiTheme="majorBidi" w:hAnsiTheme="majorBidi"/>
        </w:rPr>
        <w:t xml:space="preserve"> i</w:t>
      </w:r>
      <w:r w:rsidR="00365ED7" w:rsidRPr="001963E7">
        <w:rPr>
          <w:rFonts w:asciiTheme="majorBidi" w:hAnsiTheme="majorBidi"/>
          <w:vertAlign w:val="subscript"/>
        </w:rPr>
        <w:t>f</w:t>
      </w:r>
      <w:r w:rsidRPr="001963E7">
        <w:rPr>
          <w:rFonts w:asciiTheme="majorBidi" w:hAnsiTheme="majorBidi"/>
        </w:rPr>
        <w:t xml:space="preserve"> and i</w:t>
      </w:r>
      <w:r w:rsidR="00365ED7" w:rsidRPr="001963E7">
        <w:rPr>
          <w:rFonts w:asciiTheme="majorBidi" w:hAnsiTheme="majorBidi"/>
          <w:vertAlign w:val="subscript"/>
        </w:rPr>
        <w:t>i</w:t>
      </w:r>
      <w:r w:rsidRPr="001963E7">
        <w:rPr>
          <w:rFonts w:asciiTheme="majorBidi" w:hAnsiTheme="majorBidi"/>
        </w:rPr>
        <w:t xml:space="preserve"> are the corrosion current densit</w:t>
      </w:r>
      <w:r w:rsidR="003B3941">
        <w:rPr>
          <w:rFonts w:asciiTheme="majorBidi" w:hAnsiTheme="majorBidi"/>
        </w:rPr>
        <w:t xml:space="preserve">ies </w:t>
      </w:r>
      <w:r w:rsidRPr="001963E7">
        <w:rPr>
          <w:rFonts w:asciiTheme="majorBidi" w:hAnsiTheme="majorBidi"/>
        </w:rPr>
        <w:t xml:space="preserve"> of </w:t>
      </w:r>
      <w:r w:rsidR="00590418" w:rsidRPr="001963E7">
        <w:rPr>
          <w:rFonts w:asciiTheme="majorBidi" w:hAnsiTheme="majorBidi"/>
        </w:rPr>
        <w:t>aluminum</w:t>
      </w:r>
      <w:r w:rsidRPr="001963E7">
        <w:rPr>
          <w:rFonts w:asciiTheme="majorBidi" w:hAnsiTheme="majorBidi"/>
        </w:rPr>
        <w:t xml:space="preserve"> specimen (mA/cm</w:t>
      </w:r>
      <w:r w:rsidRPr="001963E7">
        <w:rPr>
          <w:rFonts w:asciiTheme="majorBidi" w:hAnsiTheme="majorBidi"/>
          <w:vertAlign w:val="superscript"/>
        </w:rPr>
        <w:t>2</w:t>
      </w:r>
      <w:r w:rsidRPr="001963E7">
        <w:rPr>
          <w:rFonts w:asciiTheme="majorBidi" w:hAnsiTheme="majorBidi"/>
        </w:rPr>
        <w:t xml:space="preserve">) in absence and presence of different concentrations of the </w:t>
      </w:r>
      <w:r w:rsidR="00590418" w:rsidRPr="001963E7">
        <w:rPr>
          <w:rFonts w:asciiTheme="majorBidi" w:hAnsiTheme="majorBidi"/>
        </w:rPr>
        <w:t>inhibitor</w:t>
      </w:r>
      <w:r w:rsidRPr="001963E7">
        <w:rPr>
          <w:rFonts w:asciiTheme="majorBidi" w:hAnsiTheme="majorBidi"/>
        </w:rPr>
        <w:t>, respectively.</w:t>
      </w:r>
    </w:p>
    <w:p w:rsidR="003B3941" w:rsidRPr="001963E7" w:rsidRDefault="00721573" w:rsidP="00BB6DA5">
      <w:pPr>
        <w:bidi w:val="0"/>
        <w:spacing w:line="360" w:lineRule="auto"/>
        <w:jc w:val="both"/>
        <w:rPr>
          <w:rFonts w:asciiTheme="majorBidi" w:hAnsiTheme="majorBidi"/>
        </w:rPr>
      </w:pPr>
      <w:r w:rsidRPr="001963E7">
        <w:rPr>
          <w:rFonts w:asciiTheme="majorBidi" w:hAnsiTheme="majorBidi"/>
        </w:rPr>
        <w:t>All</w:t>
      </w:r>
      <w:r w:rsidR="00D17D07" w:rsidRPr="001963E7">
        <w:rPr>
          <w:rFonts w:asciiTheme="majorBidi" w:hAnsiTheme="majorBidi"/>
        </w:rPr>
        <w:t xml:space="preserve"> experiments were carried out in normal aerated solutions at 30</w:t>
      </w:r>
      <w:r w:rsidR="00D17D07" w:rsidRPr="001963E7">
        <w:rPr>
          <w:rFonts w:asciiTheme="majorBidi" w:hAnsiTheme="majorBidi"/>
          <w:vertAlign w:val="superscript"/>
        </w:rPr>
        <w:t>o</w:t>
      </w:r>
      <w:r w:rsidR="00D17D07" w:rsidRPr="001963E7">
        <w:rPr>
          <w:rFonts w:asciiTheme="majorBidi" w:hAnsiTheme="majorBidi"/>
        </w:rPr>
        <w:t>C</w:t>
      </w:r>
      <w:r w:rsidRPr="001963E7">
        <w:rPr>
          <w:rFonts w:asciiTheme="majorBidi" w:hAnsiTheme="majorBidi"/>
        </w:rPr>
        <w:t xml:space="preserve"> except those carried out at different temperatures.</w:t>
      </w:r>
    </w:p>
    <w:p w:rsidR="00C3682C" w:rsidRPr="001963E7" w:rsidRDefault="00721573" w:rsidP="00394532">
      <w:pPr>
        <w:pStyle w:val="ListParagraph"/>
        <w:numPr>
          <w:ilvl w:val="0"/>
          <w:numId w:val="1"/>
        </w:numPr>
        <w:bidi w:val="0"/>
        <w:spacing w:line="360" w:lineRule="auto"/>
        <w:ind w:left="567" w:hanging="283"/>
        <w:jc w:val="both"/>
        <w:rPr>
          <w:rFonts w:asciiTheme="majorBidi" w:hAnsiTheme="majorBidi"/>
          <w:b/>
          <w:bCs/>
        </w:rPr>
      </w:pPr>
      <w:r w:rsidRPr="001963E7">
        <w:rPr>
          <w:rFonts w:asciiTheme="majorBidi" w:hAnsiTheme="majorBidi"/>
          <w:b/>
          <w:bCs/>
        </w:rPr>
        <w:lastRenderedPageBreak/>
        <w:t>Results and discussion</w:t>
      </w:r>
    </w:p>
    <w:p w:rsidR="00627978" w:rsidRPr="001963E7" w:rsidRDefault="00627978" w:rsidP="00394532">
      <w:pPr>
        <w:pStyle w:val="ListParagraph"/>
        <w:numPr>
          <w:ilvl w:val="1"/>
          <w:numId w:val="1"/>
        </w:numPr>
        <w:bidi w:val="0"/>
        <w:spacing w:line="360" w:lineRule="auto"/>
        <w:ind w:left="426" w:hanging="142"/>
        <w:jc w:val="both"/>
        <w:rPr>
          <w:rFonts w:asciiTheme="majorBidi" w:hAnsiTheme="majorBidi"/>
          <w:b/>
          <w:bCs/>
        </w:rPr>
      </w:pPr>
      <w:r w:rsidRPr="001963E7">
        <w:rPr>
          <w:rFonts w:asciiTheme="majorBidi" w:hAnsiTheme="majorBidi"/>
          <w:b/>
          <w:bCs/>
        </w:rPr>
        <w:t>Weight loss measurements</w:t>
      </w:r>
    </w:p>
    <w:p w:rsidR="00B41A2F" w:rsidRDefault="00BE46AE" w:rsidP="00DB048B">
      <w:pPr>
        <w:bidi w:val="0"/>
        <w:spacing w:line="360" w:lineRule="auto"/>
        <w:jc w:val="both"/>
        <w:rPr>
          <w:rFonts w:asciiTheme="majorBidi" w:hAnsiTheme="majorBidi"/>
        </w:rPr>
      </w:pPr>
      <w:r w:rsidRPr="001963E7">
        <w:rPr>
          <w:rFonts w:asciiTheme="majorBidi" w:hAnsiTheme="majorBidi"/>
        </w:rPr>
        <w:t>The corrosion behavior of aluminum in 2.0 M HCl solutions devoid of and containing different concentrations of theophylline anhydrous was studied using weight loss technique at different exposure time intervals. The obtai</w:t>
      </w:r>
      <w:r w:rsidR="00BB6DA5">
        <w:rPr>
          <w:rFonts w:asciiTheme="majorBidi" w:hAnsiTheme="majorBidi"/>
        </w:rPr>
        <w:t xml:space="preserve">ned data are </w:t>
      </w:r>
      <w:proofErr w:type="gramStart"/>
      <w:r w:rsidR="00BB6DA5">
        <w:rPr>
          <w:rFonts w:asciiTheme="majorBidi" w:hAnsiTheme="majorBidi"/>
        </w:rPr>
        <w:t xml:space="preserve">tabulated </w:t>
      </w:r>
      <w:r w:rsidR="00DB048B">
        <w:rPr>
          <w:rFonts w:asciiTheme="majorBidi" w:hAnsiTheme="majorBidi"/>
        </w:rPr>
        <w:t xml:space="preserve"> in</w:t>
      </w:r>
      <w:proofErr w:type="gramEnd"/>
      <w:r w:rsidR="00DB048B">
        <w:rPr>
          <w:rFonts w:asciiTheme="majorBidi" w:hAnsiTheme="majorBidi"/>
        </w:rPr>
        <w:t xml:space="preserve"> Table</w:t>
      </w:r>
      <w:r w:rsidRPr="001963E7">
        <w:rPr>
          <w:rFonts w:asciiTheme="majorBidi" w:hAnsiTheme="majorBidi"/>
        </w:rPr>
        <w:t xml:space="preserve"> (1). The data of the table reveal that the addition of theophylline anhydrous </w:t>
      </w:r>
      <w:r w:rsidR="003B3941" w:rsidRPr="001963E7">
        <w:rPr>
          <w:rFonts w:asciiTheme="majorBidi" w:hAnsiTheme="majorBidi"/>
        </w:rPr>
        <w:t xml:space="preserve">markedly </w:t>
      </w:r>
      <w:r w:rsidRPr="001963E7">
        <w:rPr>
          <w:rFonts w:asciiTheme="majorBidi" w:hAnsiTheme="majorBidi"/>
        </w:rPr>
        <w:t xml:space="preserve">decreases the corrosion of aluminum in the acid solution. Therefore, it could be concluded that </w:t>
      </w:r>
      <w:r w:rsidR="00FC1899" w:rsidRPr="001963E7">
        <w:rPr>
          <w:rFonts w:asciiTheme="majorBidi" w:hAnsiTheme="majorBidi"/>
        </w:rPr>
        <w:t>theophylline anhydrous</w:t>
      </w:r>
      <w:r w:rsidRPr="001963E7">
        <w:rPr>
          <w:rFonts w:asciiTheme="majorBidi" w:hAnsiTheme="majorBidi"/>
        </w:rPr>
        <w:t xml:space="preserve"> act</w:t>
      </w:r>
      <w:r w:rsidR="00FC1899" w:rsidRPr="001963E7">
        <w:rPr>
          <w:rFonts w:asciiTheme="majorBidi" w:hAnsiTheme="majorBidi"/>
        </w:rPr>
        <w:t>s</w:t>
      </w:r>
      <w:r w:rsidRPr="001963E7">
        <w:rPr>
          <w:rFonts w:asciiTheme="majorBidi" w:hAnsiTheme="majorBidi"/>
        </w:rPr>
        <w:t xml:space="preserve"> as good corrosion inhibitor for </w:t>
      </w:r>
      <w:r w:rsidR="00FC1899" w:rsidRPr="001963E7">
        <w:rPr>
          <w:rFonts w:asciiTheme="majorBidi" w:hAnsiTheme="majorBidi"/>
        </w:rPr>
        <w:t xml:space="preserve">aluminum </w:t>
      </w:r>
      <w:r w:rsidRPr="001963E7">
        <w:rPr>
          <w:rFonts w:asciiTheme="majorBidi" w:hAnsiTheme="majorBidi"/>
        </w:rPr>
        <w:t xml:space="preserve">corrosion </w:t>
      </w:r>
      <w:r w:rsidR="00FC1899" w:rsidRPr="001963E7">
        <w:rPr>
          <w:rFonts w:asciiTheme="majorBidi" w:hAnsiTheme="majorBidi"/>
        </w:rPr>
        <w:t>in the acidic medium</w:t>
      </w:r>
      <w:r w:rsidRPr="001963E7">
        <w:rPr>
          <w:rFonts w:asciiTheme="majorBidi" w:hAnsiTheme="majorBidi"/>
        </w:rPr>
        <w:t xml:space="preserve">. The inhibition efficiency reaches to values </w:t>
      </w:r>
      <w:r w:rsidR="00FC1899" w:rsidRPr="001963E7">
        <w:rPr>
          <w:rFonts w:asciiTheme="majorBidi" w:hAnsiTheme="majorBidi"/>
        </w:rPr>
        <w:t>more than</w:t>
      </w:r>
      <w:r w:rsidRPr="001963E7">
        <w:rPr>
          <w:rFonts w:asciiTheme="majorBidi" w:hAnsiTheme="majorBidi"/>
        </w:rPr>
        <w:t xml:space="preserve"> 99.9%.</w:t>
      </w:r>
    </w:p>
    <w:p w:rsidR="003A643E" w:rsidRPr="001963E7" w:rsidRDefault="003A643E" w:rsidP="003A643E">
      <w:pPr>
        <w:bidi w:val="0"/>
        <w:spacing w:line="360" w:lineRule="auto"/>
        <w:jc w:val="center"/>
        <w:rPr>
          <w:rFonts w:asciiTheme="majorBidi" w:hAnsiTheme="majorBidi"/>
        </w:rPr>
      </w:pPr>
      <w:r w:rsidRPr="001963E7">
        <w:rPr>
          <w:rFonts w:asciiTheme="majorBidi" w:hAnsiTheme="majorBidi"/>
        </w:rPr>
        <w:t>Table (1): Weight loss data of aluminum corrosion in 2.0 M HCl solutions free of and containing different mo</w:t>
      </w:r>
      <w:r>
        <w:rPr>
          <w:rFonts w:asciiTheme="majorBidi" w:hAnsiTheme="majorBidi"/>
        </w:rPr>
        <w:t>l</w:t>
      </w:r>
      <w:r w:rsidRPr="001963E7">
        <w:rPr>
          <w:rFonts w:asciiTheme="majorBidi" w:hAnsiTheme="majorBidi"/>
        </w:rPr>
        <w:t>a</w:t>
      </w:r>
      <w:r>
        <w:rPr>
          <w:rFonts w:asciiTheme="majorBidi" w:hAnsiTheme="majorBidi"/>
        </w:rPr>
        <w:t>r</w:t>
      </w:r>
      <w:r w:rsidRPr="001963E7">
        <w:rPr>
          <w:rFonts w:asciiTheme="majorBidi" w:hAnsiTheme="majorBidi"/>
        </w:rPr>
        <w:t xml:space="preserve"> concentrations of theophylline anhydrous at different exposure times.</w:t>
      </w:r>
    </w:p>
    <w:tbl>
      <w:tblPr>
        <w:tblStyle w:val="TableGrid1"/>
        <w:tblW w:w="0" w:type="auto"/>
        <w:tblLook w:val="04A0" w:firstRow="1" w:lastRow="0" w:firstColumn="1" w:lastColumn="0" w:noHBand="0" w:noVBand="1"/>
      </w:tblPr>
      <w:tblGrid>
        <w:gridCol w:w="643"/>
        <w:gridCol w:w="1143"/>
        <w:gridCol w:w="1063"/>
        <w:gridCol w:w="1063"/>
        <w:gridCol w:w="1016"/>
        <w:gridCol w:w="1063"/>
        <w:gridCol w:w="1063"/>
        <w:gridCol w:w="1063"/>
      </w:tblGrid>
      <w:tr w:rsidR="003A643E" w:rsidRPr="000C3EB0" w:rsidTr="00E60A8D">
        <w:trPr>
          <w:trHeight w:val="263"/>
        </w:trPr>
        <w:tc>
          <w:tcPr>
            <w:tcW w:w="64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r w:rsidRPr="000C3EB0">
              <w:rPr>
                <w:rFonts w:asciiTheme="majorBidi" w:eastAsia="Times New Roman" w:hAnsiTheme="majorBidi"/>
                <w:color w:val="000000"/>
                <w:sz w:val="22"/>
                <w:szCs w:val="22"/>
              </w:rPr>
              <w:t>t, h.</w:t>
            </w:r>
          </w:p>
        </w:tc>
        <w:tc>
          <w:tcPr>
            <w:tcW w:w="114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p>
        </w:tc>
        <w:tc>
          <w:tcPr>
            <w:tcW w:w="106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r w:rsidRPr="000C3EB0">
              <w:rPr>
                <w:rFonts w:asciiTheme="majorBidi" w:eastAsia="Times New Roman" w:hAnsiTheme="majorBidi"/>
                <w:color w:val="000000"/>
                <w:sz w:val="22"/>
                <w:szCs w:val="22"/>
              </w:rPr>
              <w:t>Free</w:t>
            </w:r>
          </w:p>
        </w:tc>
        <w:tc>
          <w:tcPr>
            <w:tcW w:w="106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r w:rsidRPr="000C3EB0">
              <w:rPr>
                <w:rFonts w:asciiTheme="majorBidi" w:eastAsia="Times New Roman" w:hAnsiTheme="majorBidi"/>
                <w:color w:val="000000"/>
                <w:sz w:val="22"/>
                <w:szCs w:val="22"/>
              </w:rPr>
              <w:t>0.000005</w:t>
            </w:r>
          </w:p>
        </w:tc>
        <w:tc>
          <w:tcPr>
            <w:tcW w:w="1016"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r w:rsidRPr="000C3EB0">
              <w:rPr>
                <w:rFonts w:asciiTheme="majorBidi" w:eastAsia="Times New Roman" w:hAnsiTheme="majorBidi"/>
                <w:color w:val="000000"/>
                <w:sz w:val="22"/>
                <w:szCs w:val="22"/>
              </w:rPr>
              <w:t>0.00001</w:t>
            </w:r>
            <w:r>
              <w:t xml:space="preserve"> </w:t>
            </w:r>
          </w:p>
        </w:tc>
        <w:tc>
          <w:tcPr>
            <w:tcW w:w="106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r w:rsidRPr="000C3EB0">
              <w:rPr>
                <w:rFonts w:asciiTheme="majorBidi" w:eastAsia="Times New Roman" w:hAnsiTheme="majorBidi"/>
                <w:color w:val="000000"/>
                <w:sz w:val="22"/>
                <w:szCs w:val="22"/>
              </w:rPr>
              <w:t>0.00005</w:t>
            </w:r>
            <w:r>
              <w:t xml:space="preserve"> </w:t>
            </w:r>
          </w:p>
        </w:tc>
        <w:tc>
          <w:tcPr>
            <w:tcW w:w="106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r w:rsidRPr="000C3EB0">
              <w:rPr>
                <w:rFonts w:asciiTheme="majorBidi" w:eastAsia="Times New Roman" w:hAnsiTheme="majorBidi"/>
                <w:color w:val="000000"/>
                <w:sz w:val="22"/>
                <w:szCs w:val="22"/>
              </w:rPr>
              <w:t>0.0001</w:t>
            </w:r>
            <w:r>
              <w:t xml:space="preserve"> </w:t>
            </w:r>
          </w:p>
        </w:tc>
        <w:tc>
          <w:tcPr>
            <w:tcW w:w="106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r w:rsidRPr="000C3EB0">
              <w:rPr>
                <w:rFonts w:asciiTheme="majorBidi" w:eastAsia="Times New Roman" w:hAnsiTheme="majorBidi"/>
                <w:color w:val="000000"/>
                <w:sz w:val="22"/>
                <w:szCs w:val="22"/>
              </w:rPr>
              <w:t>0.0005</w:t>
            </w:r>
            <w:r>
              <w:t xml:space="preserve"> </w:t>
            </w:r>
          </w:p>
        </w:tc>
      </w:tr>
      <w:tr w:rsidR="003A643E" w:rsidRPr="000C3EB0" w:rsidTr="00E60A8D">
        <w:trPr>
          <w:trHeight w:val="253"/>
        </w:trPr>
        <w:tc>
          <w:tcPr>
            <w:tcW w:w="64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r w:rsidRPr="000C3EB0">
              <w:rPr>
                <w:rFonts w:asciiTheme="majorBidi" w:eastAsia="Times New Roman" w:hAnsiTheme="majorBidi"/>
                <w:color w:val="000000"/>
                <w:sz w:val="22"/>
                <w:szCs w:val="22"/>
              </w:rPr>
              <w:t>1</w:t>
            </w:r>
          </w:p>
        </w:tc>
        <w:tc>
          <w:tcPr>
            <w:tcW w:w="1143" w:type="dxa"/>
          </w:tcPr>
          <w:p w:rsidR="003A643E" w:rsidRPr="000C3EB0" w:rsidRDefault="003A643E" w:rsidP="00E60A8D">
            <w:pPr>
              <w:bidi w:val="0"/>
              <w:spacing w:line="20" w:lineRule="atLeast"/>
              <w:jc w:val="center"/>
              <w:rPr>
                <w:rFonts w:asciiTheme="majorBidi" w:eastAsia="Times New Roman" w:hAnsiTheme="majorBidi"/>
                <w:i/>
                <w:iCs/>
                <w:color w:val="000000"/>
                <w:sz w:val="22"/>
                <w:szCs w:val="22"/>
              </w:rPr>
            </w:pPr>
            <w:r w:rsidRPr="000C3EB0">
              <w:rPr>
                <w:rFonts w:asciiTheme="majorBidi" w:eastAsia="Times New Roman" w:hAnsiTheme="majorBidi"/>
                <w:i/>
                <w:iCs/>
                <w:color w:val="000000"/>
                <w:sz w:val="22"/>
                <w:szCs w:val="22"/>
              </w:rPr>
              <w:t>r</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0.2133</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0.0031</w:t>
            </w:r>
          </w:p>
        </w:tc>
        <w:tc>
          <w:tcPr>
            <w:tcW w:w="1016"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0.0024</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0.0016</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0.0014</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0.0002</w:t>
            </w:r>
          </w:p>
        </w:tc>
      </w:tr>
      <w:tr w:rsidR="003A643E" w:rsidRPr="000C3EB0" w:rsidTr="00E60A8D">
        <w:trPr>
          <w:trHeight w:val="263"/>
        </w:trPr>
        <w:tc>
          <w:tcPr>
            <w:tcW w:w="64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p>
        </w:tc>
        <w:tc>
          <w:tcPr>
            <w:tcW w:w="1143" w:type="dxa"/>
          </w:tcPr>
          <w:p w:rsidR="003A643E" w:rsidRPr="000C3EB0" w:rsidRDefault="003A643E" w:rsidP="00E60A8D">
            <w:pPr>
              <w:bidi w:val="0"/>
              <w:spacing w:line="20" w:lineRule="atLeast"/>
              <w:jc w:val="center"/>
              <w:rPr>
                <w:rFonts w:asciiTheme="majorBidi" w:eastAsia="Times New Roman" w:hAnsiTheme="majorBidi"/>
                <w:i/>
                <w:iCs/>
                <w:color w:val="000000"/>
                <w:sz w:val="22"/>
                <w:szCs w:val="22"/>
              </w:rPr>
            </w:pPr>
            <w:r w:rsidRPr="000C3EB0">
              <w:rPr>
                <w:rFonts w:asciiTheme="majorBidi" w:eastAsia="Times New Roman" w:hAnsiTheme="majorBidi"/>
                <w:i/>
                <w:iCs/>
                <w:color w:val="000000"/>
                <w:sz w:val="22"/>
                <w:szCs w:val="22"/>
              </w:rPr>
              <w:t>IE%</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98.55</w:t>
            </w:r>
          </w:p>
        </w:tc>
        <w:tc>
          <w:tcPr>
            <w:tcW w:w="1016"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98.87</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99.25</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99.34</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99.9</w:t>
            </w:r>
          </w:p>
        </w:tc>
      </w:tr>
      <w:tr w:rsidR="003A643E" w:rsidRPr="000C3EB0" w:rsidTr="00E60A8D">
        <w:trPr>
          <w:trHeight w:val="263"/>
        </w:trPr>
        <w:tc>
          <w:tcPr>
            <w:tcW w:w="64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r w:rsidRPr="000C3EB0">
              <w:rPr>
                <w:rFonts w:asciiTheme="majorBidi" w:eastAsia="Times New Roman" w:hAnsiTheme="majorBidi"/>
                <w:color w:val="000000"/>
                <w:sz w:val="22"/>
                <w:szCs w:val="22"/>
              </w:rPr>
              <w:t>2</w:t>
            </w:r>
          </w:p>
        </w:tc>
        <w:tc>
          <w:tcPr>
            <w:tcW w:w="1143" w:type="dxa"/>
          </w:tcPr>
          <w:p w:rsidR="003A643E" w:rsidRPr="000C3EB0" w:rsidRDefault="003A643E" w:rsidP="00E60A8D">
            <w:pPr>
              <w:bidi w:val="0"/>
              <w:spacing w:line="20" w:lineRule="atLeast"/>
              <w:jc w:val="center"/>
              <w:rPr>
                <w:rFonts w:asciiTheme="majorBidi" w:eastAsia="Times New Roman" w:hAnsiTheme="majorBidi"/>
                <w:i/>
                <w:iCs/>
                <w:color w:val="000000"/>
                <w:sz w:val="22"/>
                <w:szCs w:val="22"/>
              </w:rPr>
            </w:pPr>
            <w:r w:rsidRPr="000C3EB0">
              <w:rPr>
                <w:rFonts w:asciiTheme="majorBidi" w:eastAsia="Times New Roman" w:hAnsiTheme="majorBidi"/>
                <w:i/>
                <w:iCs/>
                <w:color w:val="000000"/>
                <w:sz w:val="22"/>
                <w:szCs w:val="22"/>
              </w:rPr>
              <w:t>r</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0.17375</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0.00165</w:t>
            </w:r>
          </w:p>
        </w:tc>
        <w:tc>
          <w:tcPr>
            <w:tcW w:w="1016"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0.0013</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0.001</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0.00075</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0.00015</w:t>
            </w:r>
          </w:p>
        </w:tc>
      </w:tr>
      <w:tr w:rsidR="003A643E" w:rsidRPr="000C3EB0" w:rsidTr="00E60A8D">
        <w:trPr>
          <w:trHeight w:val="253"/>
        </w:trPr>
        <w:tc>
          <w:tcPr>
            <w:tcW w:w="64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p>
        </w:tc>
        <w:tc>
          <w:tcPr>
            <w:tcW w:w="1143" w:type="dxa"/>
          </w:tcPr>
          <w:p w:rsidR="003A643E" w:rsidRPr="000C3EB0" w:rsidRDefault="003A643E" w:rsidP="00E60A8D">
            <w:pPr>
              <w:bidi w:val="0"/>
              <w:spacing w:line="20" w:lineRule="atLeast"/>
              <w:jc w:val="center"/>
              <w:rPr>
                <w:rFonts w:asciiTheme="majorBidi" w:eastAsia="Times New Roman" w:hAnsiTheme="majorBidi"/>
                <w:i/>
                <w:iCs/>
                <w:color w:val="000000"/>
                <w:sz w:val="22"/>
                <w:szCs w:val="22"/>
              </w:rPr>
            </w:pPr>
            <w:r w:rsidRPr="000C3EB0">
              <w:rPr>
                <w:rFonts w:asciiTheme="majorBidi" w:eastAsia="Times New Roman" w:hAnsiTheme="majorBidi"/>
                <w:i/>
                <w:iCs/>
                <w:color w:val="000000"/>
                <w:sz w:val="22"/>
                <w:szCs w:val="22"/>
              </w:rPr>
              <w:t>IE%</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99.05</w:t>
            </w:r>
          </w:p>
        </w:tc>
        <w:tc>
          <w:tcPr>
            <w:tcW w:w="1016"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99.25</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99.42</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99.57</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99.91</w:t>
            </w:r>
          </w:p>
        </w:tc>
      </w:tr>
      <w:tr w:rsidR="003A643E" w:rsidRPr="000C3EB0" w:rsidTr="00E60A8D">
        <w:trPr>
          <w:trHeight w:val="90"/>
        </w:trPr>
        <w:tc>
          <w:tcPr>
            <w:tcW w:w="64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r w:rsidRPr="000C3EB0">
              <w:rPr>
                <w:rFonts w:asciiTheme="majorBidi" w:eastAsia="Times New Roman" w:hAnsiTheme="majorBidi"/>
                <w:color w:val="000000"/>
                <w:sz w:val="22"/>
                <w:szCs w:val="22"/>
              </w:rPr>
              <w:t>3</w:t>
            </w:r>
          </w:p>
        </w:tc>
        <w:tc>
          <w:tcPr>
            <w:tcW w:w="1143" w:type="dxa"/>
          </w:tcPr>
          <w:p w:rsidR="003A643E" w:rsidRPr="000C3EB0" w:rsidRDefault="003A643E" w:rsidP="00E60A8D">
            <w:pPr>
              <w:bidi w:val="0"/>
              <w:spacing w:line="20" w:lineRule="atLeast"/>
              <w:jc w:val="center"/>
              <w:rPr>
                <w:rFonts w:asciiTheme="majorBidi" w:eastAsia="Times New Roman" w:hAnsiTheme="majorBidi"/>
                <w:i/>
                <w:iCs/>
                <w:color w:val="000000"/>
                <w:sz w:val="22"/>
                <w:szCs w:val="22"/>
              </w:rPr>
            </w:pPr>
            <w:r w:rsidRPr="000C3EB0">
              <w:rPr>
                <w:rFonts w:asciiTheme="majorBidi" w:eastAsia="Times New Roman" w:hAnsiTheme="majorBidi"/>
                <w:i/>
                <w:iCs/>
                <w:color w:val="000000"/>
                <w:sz w:val="22"/>
                <w:szCs w:val="22"/>
              </w:rPr>
              <w:t>r</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0.132467</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0.0012</w:t>
            </w:r>
          </w:p>
        </w:tc>
        <w:tc>
          <w:tcPr>
            <w:tcW w:w="1016"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0.0009</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0.000733</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0.000533</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0.0001</w:t>
            </w:r>
          </w:p>
        </w:tc>
      </w:tr>
      <w:tr w:rsidR="003A643E" w:rsidRPr="000C3EB0" w:rsidTr="00E60A8D">
        <w:trPr>
          <w:trHeight w:val="263"/>
        </w:trPr>
        <w:tc>
          <w:tcPr>
            <w:tcW w:w="64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p>
        </w:tc>
        <w:tc>
          <w:tcPr>
            <w:tcW w:w="1143" w:type="dxa"/>
          </w:tcPr>
          <w:p w:rsidR="003A643E" w:rsidRPr="000C3EB0" w:rsidRDefault="003A643E" w:rsidP="00E60A8D">
            <w:pPr>
              <w:bidi w:val="0"/>
              <w:spacing w:line="20" w:lineRule="atLeast"/>
              <w:jc w:val="center"/>
              <w:rPr>
                <w:rFonts w:asciiTheme="majorBidi" w:eastAsia="Times New Roman" w:hAnsiTheme="majorBidi"/>
                <w:i/>
                <w:iCs/>
                <w:color w:val="000000"/>
                <w:sz w:val="22"/>
                <w:szCs w:val="22"/>
              </w:rPr>
            </w:pPr>
            <w:r w:rsidRPr="000C3EB0">
              <w:rPr>
                <w:rFonts w:asciiTheme="majorBidi" w:eastAsia="Times New Roman" w:hAnsiTheme="majorBidi"/>
                <w:i/>
                <w:iCs/>
                <w:color w:val="000000"/>
                <w:sz w:val="22"/>
                <w:szCs w:val="22"/>
              </w:rPr>
              <w:t>IE%</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99.09</w:t>
            </w:r>
          </w:p>
        </w:tc>
        <w:tc>
          <w:tcPr>
            <w:tcW w:w="1016"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99.32</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99.45</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99.59</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99.92</w:t>
            </w:r>
          </w:p>
        </w:tc>
      </w:tr>
      <w:tr w:rsidR="003A643E" w:rsidRPr="000C3EB0" w:rsidTr="00E60A8D">
        <w:trPr>
          <w:trHeight w:val="253"/>
        </w:trPr>
        <w:tc>
          <w:tcPr>
            <w:tcW w:w="643" w:type="dxa"/>
          </w:tcPr>
          <w:p w:rsidR="003A643E" w:rsidRPr="000C3EB0" w:rsidRDefault="003A643E" w:rsidP="00E60A8D">
            <w:pPr>
              <w:bidi w:val="0"/>
              <w:spacing w:line="20" w:lineRule="atLeast"/>
              <w:jc w:val="center"/>
              <w:rPr>
                <w:rFonts w:asciiTheme="majorBidi" w:eastAsia="Times New Roman" w:hAnsiTheme="majorBidi"/>
                <w:b/>
                <w:bCs/>
                <w:color w:val="000000"/>
                <w:sz w:val="22"/>
                <w:szCs w:val="22"/>
              </w:rPr>
            </w:pPr>
            <w:r w:rsidRPr="000C3EB0">
              <w:rPr>
                <w:rFonts w:asciiTheme="majorBidi" w:eastAsia="Times New Roman" w:hAnsiTheme="majorBidi"/>
                <w:color w:val="000000"/>
                <w:sz w:val="22"/>
                <w:szCs w:val="22"/>
              </w:rPr>
              <w:t>4</w:t>
            </w:r>
          </w:p>
        </w:tc>
        <w:tc>
          <w:tcPr>
            <w:tcW w:w="1143" w:type="dxa"/>
          </w:tcPr>
          <w:p w:rsidR="003A643E" w:rsidRPr="000C3EB0" w:rsidRDefault="003A643E" w:rsidP="00E60A8D">
            <w:pPr>
              <w:bidi w:val="0"/>
              <w:spacing w:line="20" w:lineRule="atLeast"/>
              <w:jc w:val="center"/>
              <w:rPr>
                <w:rFonts w:asciiTheme="majorBidi" w:eastAsia="Times New Roman" w:hAnsiTheme="majorBidi"/>
                <w:i/>
                <w:iCs/>
                <w:color w:val="000000"/>
                <w:sz w:val="22"/>
                <w:szCs w:val="22"/>
              </w:rPr>
            </w:pPr>
            <w:r w:rsidRPr="000C3EB0">
              <w:rPr>
                <w:rFonts w:asciiTheme="majorBidi" w:eastAsia="Times New Roman" w:hAnsiTheme="majorBidi"/>
                <w:i/>
                <w:iCs/>
                <w:color w:val="000000"/>
                <w:sz w:val="22"/>
                <w:szCs w:val="22"/>
              </w:rPr>
              <w:t>r</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0.106975</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0.00095</w:t>
            </w:r>
          </w:p>
        </w:tc>
        <w:tc>
          <w:tcPr>
            <w:tcW w:w="1016"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0.0007</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0.000575</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0.000425</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0.000075</w:t>
            </w:r>
          </w:p>
        </w:tc>
      </w:tr>
      <w:tr w:rsidR="003A643E" w:rsidRPr="000C3EB0" w:rsidTr="00E60A8D">
        <w:trPr>
          <w:trHeight w:val="263"/>
        </w:trPr>
        <w:tc>
          <w:tcPr>
            <w:tcW w:w="64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p>
        </w:tc>
        <w:tc>
          <w:tcPr>
            <w:tcW w:w="1143" w:type="dxa"/>
          </w:tcPr>
          <w:p w:rsidR="003A643E" w:rsidRPr="000C3EB0" w:rsidRDefault="003A643E" w:rsidP="00E60A8D">
            <w:pPr>
              <w:bidi w:val="0"/>
              <w:spacing w:line="20" w:lineRule="atLeast"/>
              <w:jc w:val="center"/>
              <w:rPr>
                <w:rFonts w:asciiTheme="majorBidi" w:eastAsia="Times New Roman" w:hAnsiTheme="majorBidi"/>
                <w:i/>
                <w:iCs/>
                <w:color w:val="000000"/>
                <w:sz w:val="22"/>
                <w:szCs w:val="22"/>
              </w:rPr>
            </w:pPr>
            <w:r w:rsidRPr="000C3EB0">
              <w:rPr>
                <w:rFonts w:asciiTheme="majorBidi" w:eastAsia="Times New Roman" w:hAnsiTheme="majorBidi"/>
                <w:i/>
                <w:iCs/>
                <w:color w:val="000000"/>
                <w:sz w:val="22"/>
                <w:szCs w:val="22"/>
              </w:rPr>
              <w:t>IE%</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99.11</w:t>
            </w:r>
          </w:p>
        </w:tc>
        <w:tc>
          <w:tcPr>
            <w:tcW w:w="1016"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99.35</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99.46</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99.6</w:t>
            </w:r>
          </w:p>
        </w:tc>
        <w:tc>
          <w:tcPr>
            <w:tcW w:w="1063" w:type="dxa"/>
          </w:tcPr>
          <w:p w:rsidR="003A643E" w:rsidRPr="000C3EB0" w:rsidRDefault="003A643E" w:rsidP="00E60A8D">
            <w:pPr>
              <w:bidi w:val="0"/>
              <w:spacing w:line="20" w:lineRule="atLeast"/>
              <w:jc w:val="center"/>
              <w:rPr>
                <w:rFonts w:asciiTheme="majorBidi" w:eastAsia="Times New Roman" w:hAnsiTheme="majorBidi"/>
                <w:color w:val="000000"/>
                <w:sz w:val="22"/>
                <w:szCs w:val="22"/>
              </w:rPr>
            </w:pPr>
            <w:r w:rsidRPr="000C3EB0">
              <w:rPr>
                <w:rFonts w:asciiTheme="majorBidi" w:eastAsia="Times New Roman" w:hAnsiTheme="majorBidi"/>
                <w:color w:val="000000"/>
                <w:sz w:val="22"/>
                <w:szCs w:val="22"/>
              </w:rPr>
              <w:t>99.93</w:t>
            </w:r>
          </w:p>
        </w:tc>
      </w:tr>
    </w:tbl>
    <w:p w:rsidR="003A643E" w:rsidRDefault="003A643E" w:rsidP="003A643E">
      <w:pPr>
        <w:bidi w:val="0"/>
        <w:spacing w:line="360" w:lineRule="auto"/>
        <w:jc w:val="both"/>
        <w:rPr>
          <w:rFonts w:asciiTheme="majorBidi" w:hAnsiTheme="majorBidi"/>
        </w:rPr>
      </w:pPr>
    </w:p>
    <w:p w:rsidR="00B41A2F" w:rsidRPr="001963E7" w:rsidRDefault="00B41A2F" w:rsidP="0090145F">
      <w:pPr>
        <w:bidi w:val="0"/>
        <w:spacing w:line="360" w:lineRule="auto"/>
        <w:jc w:val="both"/>
        <w:rPr>
          <w:rFonts w:asciiTheme="majorBidi" w:hAnsiTheme="majorBidi"/>
        </w:rPr>
      </w:pPr>
      <w:r w:rsidRPr="001963E7">
        <w:rPr>
          <w:rFonts w:asciiTheme="majorBidi" w:hAnsiTheme="majorBidi"/>
        </w:rPr>
        <w:t>The inhibition action of theophylline anhydrous could be interpreted in view of its molecular structure. It is well known now that the adsorption of inhibitor molecules on the corroded metal surface is an essential initial step</w:t>
      </w:r>
      <w:r w:rsidR="003B3941">
        <w:rPr>
          <w:rFonts w:asciiTheme="majorBidi" w:hAnsiTheme="majorBidi"/>
        </w:rPr>
        <w:t xml:space="preserve"> that</w:t>
      </w:r>
      <w:r w:rsidRPr="001963E7">
        <w:rPr>
          <w:rFonts w:asciiTheme="majorBidi" w:hAnsiTheme="majorBidi"/>
        </w:rPr>
        <w:t xml:space="preserve"> should be established for performing the inhibition action. The degree of adsorption of the chemical compound molecules </w:t>
      </w:r>
      <w:r w:rsidR="003B3941" w:rsidRPr="001963E7">
        <w:rPr>
          <w:rFonts w:asciiTheme="majorBidi" w:hAnsiTheme="majorBidi"/>
        </w:rPr>
        <w:t xml:space="preserve">largely </w:t>
      </w:r>
      <w:r w:rsidRPr="001963E7">
        <w:rPr>
          <w:rFonts w:asciiTheme="majorBidi" w:hAnsiTheme="majorBidi"/>
        </w:rPr>
        <w:t>depends on its chemical structure. The molecular structure of theophylline anhydrous contains two aromatic rings as well as O, N and S atoms which possess lone pairs of electrons. These features of the structure suggest a high tendency of the molecules to</w:t>
      </w:r>
      <w:r w:rsidR="003B3941">
        <w:rPr>
          <w:rFonts w:asciiTheme="majorBidi" w:hAnsiTheme="majorBidi"/>
        </w:rPr>
        <w:t xml:space="preserve"> be</w:t>
      </w:r>
      <w:r w:rsidRPr="001963E7">
        <w:rPr>
          <w:rFonts w:asciiTheme="majorBidi" w:hAnsiTheme="majorBidi"/>
        </w:rPr>
        <w:t xml:space="preserve"> strongly </w:t>
      </w:r>
      <w:r w:rsidR="003B3941" w:rsidRPr="001963E7">
        <w:rPr>
          <w:rFonts w:asciiTheme="majorBidi" w:hAnsiTheme="majorBidi"/>
        </w:rPr>
        <w:t>adsorb</w:t>
      </w:r>
      <w:r w:rsidR="003B3941">
        <w:rPr>
          <w:rFonts w:asciiTheme="majorBidi" w:hAnsiTheme="majorBidi"/>
        </w:rPr>
        <w:t xml:space="preserve">ed </w:t>
      </w:r>
      <w:r w:rsidR="003B3941" w:rsidRPr="001963E7">
        <w:rPr>
          <w:rFonts w:asciiTheme="majorBidi" w:hAnsiTheme="majorBidi"/>
        </w:rPr>
        <w:t>at</w:t>
      </w:r>
      <w:r w:rsidRPr="001963E7">
        <w:rPr>
          <w:rFonts w:asciiTheme="majorBidi" w:hAnsiTheme="majorBidi"/>
        </w:rPr>
        <w:t xml:space="preserve"> the metal surface. As the inhibitor molecules</w:t>
      </w:r>
      <w:r w:rsidR="003B3941">
        <w:rPr>
          <w:rFonts w:asciiTheme="majorBidi" w:hAnsiTheme="majorBidi"/>
        </w:rPr>
        <w:t xml:space="preserve"> are</w:t>
      </w:r>
      <w:r w:rsidRPr="001963E7">
        <w:rPr>
          <w:rFonts w:asciiTheme="majorBidi" w:hAnsiTheme="majorBidi"/>
        </w:rPr>
        <w:t xml:space="preserve"> adsorbed on the metal surface, they form a continuous film </w:t>
      </w:r>
      <w:r w:rsidR="003B3941">
        <w:rPr>
          <w:rFonts w:asciiTheme="majorBidi" w:hAnsiTheme="majorBidi"/>
        </w:rPr>
        <w:t xml:space="preserve">that </w:t>
      </w:r>
      <w:r w:rsidRPr="001963E7">
        <w:rPr>
          <w:rFonts w:asciiTheme="majorBidi" w:hAnsiTheme="majorBidi"/>
        </w:rPr>
        <w:t xml:space="preserve">acts as barrier between metal surface and the corrosive medium. The presence of </w:t>
      </w:r>
      <w:r w:rsidRPr="001963E7">
        <w:rPr>
          <w:rFonts w:asciiTheme="majorBidi" w:hAnsiTheme="majorBidi"/>
        </w:rPr>
        <w:lastRenderedPageBreak/>
        <w:t xml:space="preserve">this film prevents the transfer of mass and charge leading to </w:t>
      </w:r>
      <w:r w:rsidR="003B3941">
        <w:rPr>
          <w:rFonts w:asciiTheme="majorBidi" w:hAnsiTheme="majorBidi"/>
        </w:rPr>
        <w:t>the</w:t>
      </w:r>
      <w:r w:rsidRPr="001963E7">
        <w:rPr>
          <w:rFonts w:asciiTheme="majorBidi" w:hAnsiTheme="majorBidi"/>
        </w:rPr>
        <w:t xml:space="preserve"> decrease of the corrosion process.</w:t>
      </w:r>
    </w:p>
    <w:p w:rsidR="00B41A2F" w:rsidRPr="001963E7" w:rsidRDefault="00B41A2F" w:rsidP="00843BE4">
      <w:pPr>
        <w:bidi w:val="0"/>
        <w:spacing w:line="360" w:lineRule="auto"/>
        <w:jc w:val="both"/>
        <w:rPr>
          <w:rFonts w:asciiTheme="majorBidi" w:hAnsiTheme="majorBidi"/>
        </w:rPr>
      </w:pPr>
      <w:r w:rsidRPr="001963E7">
        <w:rPr>
          <w:rFonts w:asciiTheme="majorBidi" w:hAnsiTheme="majorBidi"/>
        </w:rPr>
        <w:t xml:space="preserve">Fig (1) represents the relation between inhibition efficiency of theophylline anhydrous and its concentration for aluminum corrosion in 2.0 M HCl solution at different time intervals. The curves of the figure show that, the inhibition efficiency increases as the inhibitor concentration is increased. It is </w:t>
      </w:r>
      <w:r w:rsidR="003B3941">
        <w:rPr>
          <w:rFonts w:asciiTheme="majorBidi" w:hAnsiTheme="majorBidi"/>
        </w:rPr>
        <w:t>important</w:t>
      </w:r>
      <w:r w:rsidRPr="001963E7">
        <w:rPr>
          <w:rFonts w:asciiTheme="majorBidi" w:hAnsiTheme="majorBidi"/>
        </w:rPr>
        <w:t xml:space="preserve"> to note that the inhibition efficiency increases, from the lowest to the highest inhibitor concentration, in a narrow range; about one to two units. This behavior suggests that</w:t>
      </w:r>
      <w:r w:rsidR="003B3941">
        <w:rPr>
          <w:rFonts w:asciiTheme="majorBidi" w:hAnsiTheme="majorBidi"/>
        </w:rPr>
        <w:t xml:space="preserve"> even</w:t>
      </w:r>
      <w:r w:rsidRPr="001963E7">
        <w:rPr>
          <w:rFonts w:asciiTheme="majorBidi" w:hAnsiTheme="majorBidi"/>
        </w:rPr>
        <w:t xml:space="preserve"> the presence of low concentrations of theophylline anhydrous leads to</w:t>
      </w:r>
      <w:r w:rsidR="003B3941">
        <w:rPr>
          <w:rFonts w:asciiTheme="majorBidi" w:hAnsiTheme="majorBidi"/>
        </w:rPr>
        <w:t xml:space="preserve"> a</w:t>
      </w:r>
      <w:r w:rsidRPr="001963E7">
        <w:rPr>
          <w:rFonts w:asciiTheme="majorBidi" w:hAnsiTheme="majorBidi"/>
        </w:rPr>
        <w:t xml:space="preserve"> high inhibition effect on the acid aluminum corrosion. Such result may refer to the mode of inhibitor molecules adsorption on the metal surface. The high inhibition efficiency achieved by very small concentration is a fair evidence for horizontally adsorbed molecules. It implies that a </w:t>
      </w:r>
      <w:r w:rsidR="003B3941">
        <w:rPr>
          <w:rFonts w:asciiTheme="majorBidi" w:hAnsiTheme="majorBidi"/>
        </w:rPr>
        <w:t>small</w:t>
      </w:r>
      <w:r w:rsidRPr="001963E7">
        <w:rPr>
          <w:rFonts w:asciiTheme="majorBidi" w:hAnsiTheme="majorBidi"/>
        </w:rPr>
        <w:t xml:space="preserve"> number of adsorbed molecules can cover a high surface area which could not be achieved if they are adsorbed vertically.     </w:t>
      </w:r>
    </w:p>
    <w:p w:rsidR="0002797B" w:rsidRPr="001963E7" w:rsidRDefault="0002797B" w:rsidP="00954AA9">
      <w:pPr>
        <w:bidi w:val="0"/>
        <w:spacing w:line="360" w:lineRule="auto"/>
        <w:ind w:firstLine="284"/>
        <w:jc w:val="center"/>
        <w:rPr>
          <w:rFonts w:asciiTheme="majorBidi" w:hAnsiTheme="majorBidi"/>
        </w:rPr>
      </w:pPr>
      <w:r w:rsidRPr="001963E7">
        <w:rPr>
          <w:rFonts w:asciiTheme="majorBidi" w:hAnsiTheme="majorBidi"/>
          <w:noProof/>
        </w:rPr>
        <w:drawing>
          <wp:inline distT="0" distB="0" distL="0" distR="0">
            <wp:extent cx="4000500" cy="28098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797B" w:rsidRPr="001963E7" w:rsidRDefault="0002797B" w:rsidP="00B80CC1">
      <w:pPr>
        <w:bidi w:val="0"/>
        <w:spacing w:line="360" w:lineRule="auto"/>
        <w:ind w:firstLine="284"/>
        <w:jc w:val="center"/>
        <w:rPr>
          <w:rFonts w:asciiTheme="majorBidi" w:hAnsiTheme="majorBidi"/>
        </w:rPr>
      </w:pPr>
      <w:r w:rsidRPr="001963E7">
        <w:rPr>
          <w:rFonts w:asciiTheme="majorBidi" w:hAnsiTheme="majorBidi"/>
        </w:rPr>
        <w:t>Fig (1): Effect of theophylline anhydrous concentration on inhibition efficiency for aluminum corrosion in 2.0 M HCl solution.</w:t>
      </w:r>
    </w:p>
    <w:p w:rsidR="00DE4BFA" w:rsidRPr="001963E7" w:rsidRDefault="00DE4BFA" w:rsidP="0090145F">
      <w:pPr>
        <w:bidi w:val="0"/>
        <w:spacing w:line="360" w:lineRule="auto"/>
        <w:jc w:val="both"/>
        <w:rPr>
          <w:rFonts w:asciiTheme="majorBidi" w:hAnsiTheme="majorBidi"/>
        </w:rPr>
      </w:pPr>
      <w:r w:rsidRPr="001963E7">
        <w:rPr>
          <w:rFonts w:asciiTheme="majorBidi" w:hAnsiTheme="majorBidi"/>
        </w:rPr>
        <w:t>Further examination of Figs (1) reveals that, the change of inhibition efficiency is relatively large upon increasing the inhibitor concentration from 5x10</w:t>
      </w:r>
      <w:r w:rsidRPr="001963E7">
        <w:rPr>
          <w:rFonts w:asciiTheme="majorBidi" w:hAnsiTheme="majorBidi"/>
          <w:vertAlign w:val="superscript"/>
        </w:rPr>
        <w:t>-6</w:t>
      </w:r>
      <w:r w:rsidRPr="001963E7">
        <w:rPr>
          <w:rFonts w:asciiTheme="majorBidi" w:hAnsiTheme="majorBidi"/>
        </w:rPr>
        <w:t xml:space="preserve"> to 10</w:t>
      </w:r>
      <w:r w:rsidRPr="001963E7">
        <w:rPr>
          <w:rFonts w:asciiTheme="majorBidi" w:hAnsiTheme="majorBidi"/>
          <w:vertAlign w:val="superscript"/>
        </w:rPr>
        <w:t>-5</w:t>
      </w:r>
      <w:r w:rsidRPr="001963E7">
        <w:rPr>
          <w:rFonts w:asciiTheme="majorBidi" w:hAnsiTheme="majorBidi"/>
        </w:rPr>
        <w:t xml:space="preserve"> M. As the concentration reaches 10</w:t>
      </w:r>
      <w:r w:rsidRPr="001963E7">
        <w:rPr>
          <w:rFonts w:asciiTheme="majorBidi" w:hAnsiTheme="majorBidi"/>
          <w:vertAlign w:val="superscript"/>
        </w:rPr>
        <w:t>-5</w:t>
      </w:r>
      <w:r w:rsidRPr="001963E7">
        <w:rPr>
          <w:rFonts w:asciiTheme="majorBidi" w:hAnsiTheme="majorBidi"/>
        </w:rPr>
        <w:t xml:space="preserve"> M, the inhibition efficiency </w:t>
      </w:r>
      <w:r w:rsidR="003B3941" w:rsidRPr="001963E7">
        <w:rPr>
          <w:rFonts w:asciiTheme="majorBidi" w:hAnsiTheme="majorBidi"/>
        </w:rPr>
        <w:t xml:space="preserve">steadily </w:t>
      </w:r>
      <w:r w:rsidRPr="001963E7">
        <w:rPr>
          <w:rFonts w:asciiTheme="majorBidi" w:hAnsiTheme="majorBidi"/>
        </w:rPr>
        <w:t>increases up to a concentration of 5x10</w:t>
      </w:r>
      <w:r w:rsidRPr="001963E7">
        <w:rPr>
          <w:rFonts w:asciiTheme="majorBidi" w:hAnsiTheme="majorBidi"/>
          <w:vertAlign w:val="superscript"/>
        </w:rPr>
        <w:t>-4</w:t>
      </w:r>
      <w:r w:rsidRPr="001963E7">
        <w:rPr>
          <w:rFonts w:asciiTheme="majorBidi" w:hAnsiTheme="majorBidi"/>
        </w:rPr>
        <w:t xml:space="preserve"> M. This result confirms the above conclusion regarding the </w:t>
      </w:r>
      <w:r w:rsidRPr="001963E7">
        <w:rPr>
          <w:rFonts w:asciiTheme="majorBidi" w:hAnsiTheme="majorBidi"/>
        </w:rPr>
        <w:lastRenderedPageBreak/>
        <w:t xml:space="preserve">adsorption mode of the inhibitor molecules. Thus, it takes no more than </w:t>
      </w:r>
      <w:r w:rsidR="003B3941">
        <w:rPr>
          <w:rFonts w:asciiTheme="majorBidi" w:hAnsiTheme="majorBidi"/>
        </w:rPr>
        <w:t>small</w:t>
      </w:r>
      <w:r w:rsidRPr="001963E7">
        <w:rPr>
          <w:rFonts w:asciiTheme="majorBidi" w:hAnsiTheme="majorBidi"/>
        </w:rPr>
        <w:t xml:space="preserve"> number of molecules to approach the highest possible inhibition efficiency. Therefore, as such low inhibitor concentration 10</w:t>
      </w:r>
      <w:r w:rsidRPr="001963E7">
        <w:rPr>
          <w:rFonts w:asciiTheme="majorBidi" w:hAnsiTheme="majorBidi"/>
          <w:vertAlign w:val="superscript"/>
        </w:rPr>
        <w:t>-5</w:t>
      </w:r>
      <w:r w:rsidRPr="001963E7">
        <w:rPr>
          <w:rFonts w:asciiTheme="majorBidi" w:hAnsiTheme="majorBidi"/>
        </w:rPr>
        <w:t xml:space="preserve"> M is reached, the surface is almost completely covered with adsorbed molecules. The </w:t>
      </w:r>
      <w:r w:rsidR="003B3941">
        <w:rPr>
          <w:rFonts w:asciiTheme="majorBidi" w:hAnsiTheme="majorBidi"/>
        </w:rPr>
        <w:t>small</w:t>
      </w:r>
      <w:r w:rsidRPr="001963E7">
        <w:rPr>
          <w:rFonts w:asciiTheme="majorBidi" w:hAnsiTheme="majorBidi"/>
        </w:rPr>
        <w:t xml:space="preserve"> number of molecules needed for almost complete surface coverage supports the idea that the inhibitor molecules</w:t>
      </w:r>
      <w:r w:rsidR="003B3941">
        <w:rPr>
          <w:rFonts w:asciiTheme="majorBidi" w:hAnsiTheme="majorBidi"/>
        </w:rPr>
        <w:t xml:space="preserve"> are</w:t>
      </w:r>
      <w:r w:rsidRPr="001963E7">
        <w:rPr>
          <w:rFonts w:asciiTheme="majorBidi" w:hAnsiTheme="majorBidi"/>
        </w:rPr>
        <w:t xml:space="preserve"> adsorb</w:t>
      </w:r>
      <w:r w:rsidR="003B3941">
        <w:rPr>
          <w:rFonts w:asciiTheme="majorBidi" w:hAnsiTheme="majorBidi"/>
        </w:rPr>
        <w:t>ed</w:t>
      </w:r>
      <w:r w:rsidRPr="001963E7">
        <w:rPr>
          <w:rFonts w:asciiTheme="majorBidi" w:hAnsiTheme="majorBidi"/>
        </w:rPr>
        <w:t xml:space="preserve"> horizontally on the surface. Further increasing of inhibitor concentration </w:t>
      </w:r>
      <w:r w:rsidR="003B3941" w:rsidRPr="001963E7">
        <w:rPr>
          <w:rFonts w:asciiTheme="majorBidi" w:hAnsiTheme="majorBidi"/>
        </w:rPr>
        <w:t xml:space="preserve">only </w:t>
      </w:r>
      <w:r w:rsidRPr="001963E7">
        <w:rPr>
          <w:rFonts w:asciiTheme="majorBidi" w:hAnsiTheme="majorBidi"/>
        </w:rPr>
        <w:t xml:space="preserve">leads to </w:t>
      </w:r>
      <w:proofErr w:type="spellStart"/>
      <w:proofErr w:type="gramStart"/>
      <w:r w:rsidR="003B3941">
        <w:rPr>
          <w:rFonts w:asciiTheme="majorBidi" w:hAnsiTheme="majorBidi"/>
        </w:rPr>
        <w:t>a</w:t>
      </w:r>
      <w:r w:rsidRPr="001963E7">
        <w:rPr>
          <w:rFonts w:asciiTheme="majorBidi" w:hAnsiTheme="majorBidi"/>
        </w:rPr>
        <w:t>very</w:t>
      </w:r>
      <w:proofErr w:type="spellEnd"/>
      <w:proofErr w:type="gramEnd"/>
      <w:r w:rsidRPr="001963E7">
        <w:rPr>
          <w:rFonts w:asciiTheme="majorBidi" w:hAnsiTheme="majorBidi"/>
        </w:rPr>
        <w:t xml:space="preserve"> small increase in the inhibition efficiency. </w:t>
      </w:r>
    </w:p>
    <w:p w:rsidR="00DE4BFA" w:rsidRPr="001963E7" w:rsidRDefault="00DE4BFA" w:rsidP="0090145F">
      <w:pPr>
        <w:bidi w:val="0"/>
        <w:spacing w:line="360" w:lineRule="auto"/>
        <w:jc w:val="both"/>
        <w:rPr>
          <w:rFonts w:asciiTheme="majorBidi" w:hAnsiTheme="majorBidi"/>
        </w:rPr>
      </w:pPr>
      <w:r w:rsidRPr="001963E7">
        <w:rPr>
          <w:rFonts w:asciiTheme="majorBidi" w:hAnsiTheme="majorBidi"/>
        </w:rPr>
        <w:t>The little effect of increasing concentration on the inhibition efficiency could be interpreted as follow</w:t>
      </w:r>
      <w:r w:rsidR="003B3941">
        <w:rPr>
          <w:rFonts w:asciiTheme="majorBidi" w:hAnsiTheme="majorBidi"/>
        </w:rPr>
        <w:t>s</w:t>
      </w:r>
      <w:r w:rsidRPr="001963E7">
        <w:rPr>
          <w:rFonts w:asciiTheme="majorBidi" w:hAnsiTheme="majorBidi"/>
        </w:rPr>
        <w:t>. At low inhibitor concentrations there are a lot of free sites on the metal surface for inhibitor molecules to adsorb at. Therefore, all the inhibitor molecules find their sites for adsorption and take their parts in the inhibition process. Nevertheless, as the concentration increases there are no</w:t>
      </w:r>
      <w:r w:rsidR="003B3941">
        <w:rPr>
          <w:rFonts w:asciiTheme="majorBidi" w:hAnsiTheme="majorBidi"/>
        </w:rPr>
        <w:t>t</w:t>
      </w:r>
      <w:r w:rsidRPr="001963E7">
        <w:rPr>
          <w:rFonts w:asciiTheme="majorBidi" w:hAnsiTheme="majorBidi"/>
        </w:rPr>
        <w:t xml:space="preserve"> enough free sites on the metal surface to all the molecules for adsorption. Thus, a competition between the inhibitor molecules arises to</w:t>
      </w:r>
      <w:r w:rsidR="00463797">
        <w:rPr>
          <w:rFonts w:asciiTheme="majorBidi" w:hAnsiTheme="majorBidi"/>
        </w:rPr>
        <w:t xml:space="preserve"> be</w:t>
      </w:r>
      <w:r w:rsidRPr="001963E7">
        <w:rPr>
          <w:rFonts w:asciiTheme="majorBidi" w:hAnsiTheme="majorBidi"/>
        </w:rPr>
        <w:t xml:space="preserve"> adsorb</w:t>
      </w:r>
      <w:r w:rsidR="00463797">
        <w:rPr>
          <w:rFonts w:asciiTheme="majorBidi" w:hAnsiTheme="majorBidi"/>
        </w:rPr>
        <w:t>ed</w:t>
      </w:r>
      <w:r w:rsidRPr="001963E7">
        <w:rPr>
          <w:rFonts w:asciiTheme="majorBidi" w:hAnsiTheme="majorBidi"/>
        </w:rPr>
        <w:t xml:space="preserve"> on the free surface site. Such competition for adsorption leads to decrease the impact of high concentration of the inhibitor molecules. The expected result of this is a deviation from linear relationship between inhibitor concentration and inhibition efficiency as shown in Fig</w:t>
      </w:r>
      <w:r w:rsidR="00DB048B">
        <w:rPr>
          <w:rFonts w:asciiTheme="majorBidi" w:hAnsiTheme="majorBidi"/>
        </w:rPr>
        <w:t>.</w:t>
      </w:r>
      <w:r w:rsidRPr="001963E7">
        <w:rPr>
          <w:rFonts w:asciiTheme="majorBidi" w:hAnsiTheme="majorBidi"/>
        </w:rPr>
        <w:t xml:space="preserve"> (1).</w:t>
      </w:r>
    </w:p>
    <w:p w:rsidR="0002797B" w:rsidRPr="001963E7" w:rsidRDefault="00ED2ADE" w:rsidP="00D04A33">
      <w:pPr>
        <w:pStyle w:val="ListParagraph"/>
        <w:numPr>
          <w:ilvl w:val="1"/>
          <w:numId w:val="1"/>
        </w:numPr>
        <w:bidi w:val="0"/>
        <w:spacing w:line="360" w:lineRule="auto"/>
        <w:ind w:left="426" w:hanging="142"/>
        <w:jc w:val="both"/>
        <w:rPr>
          <w:rFonts w:asciiTheme="majorBidi" w:hAnsiTheme="majorBidi"/>
          <w:b/>
          <w:bCs/>
        </w:rPr>
      </w:pPr>
      <w:r w:rsidRPr="001963E7">
        <w:rPr>
          <w:rFonts w:asciiTheme="majorBidi" w:hAnsiTheme="majorBidi"/>
          <w:b/>
          <w:bCs/>
        </w:rPr>
        <w:t>Polarization technique</w:t>
      </w:r>
    </w:p>
    <w:p w:rsidR="00ED2ADE" w:rsidRDefault="00ED2ADE" w:rsidP="00843BE4">
      <w:pPr>
        <w:bidi w:val="0"/>
        <w:spacing w:line="360" w:lineRule="auto"/>
        <w:jc w:val="both"/>
        <w:rPr>
          <w:rFonts w:asciiTheme="majorBidi" w:hAnsiTheme="majorBidi"/>
        </w:rPr>
      </w:pPr>
      <w:r w:rsidRPr="001963E7">
        <w:rPr>
          <w:rFonts w:asciiTheme="majorBidi" w:hAnsiTheme="majorBidi"/>
        </w:rPr>
        <w:t>The potentiodynamic polarization curves of aluminum corrosion in 2.0 M HCl solutions in</w:t>
      </w:r>
      <w:r w:rsidR="00463797">
        <w:rPr>
          <w:rFonts w:asciiTheme="majorBidi" w:hAnsiTheme="majorBidi"/>
        </w:rPr>
        <w:t xml:space="preserve"> the</w:t>
      </w:r>
      <w:r w:rsidRPr="001963E7">
        <w:rPr>
          <w:rFonts w:asciiTheme="majorBidi" w:hAnsiTheme="majorBidi"/>
        </w:rPr>
        <w:t xml:space="preserve"> absence and presence of various concentrations of theophylline anhydrous were traced at scanning rate </w:t>
      </w:r>
      <w:proofErr w:type="gramStart"/>
      <w:r w:rsidRPr="001963E7">
        <w:rPr>
          <w:rFonts w:asciiTheme="majorBidi" w:hAnsiTheme="majorBidi"/>
        </w:rPr>
        <w:t>of 10 mV/sec</w:t>
      </w:r>
      <w:proofErr w:type="gramEnd"/>
      <w:r w:rsidRPr="001963E7">
        <w:rPr>
          <w:rFonts w:asciiTheme="majorBidi" w:hAnsiTheme="majorBidi"/>
        </w:rPr>
        <w:t>. The obtained curves were represented</w:t>
      </w:r>
      <w:r w:rsidR="00463797">
        <w:rPr>
          <w:rFonts w:asciiTheme="majorBidi" w:hAnsiTheme="majorBidi"/>
        </w:rPr>
        <w:t xml:space="preserve"> in</w:t>
      </w:r>
      <w:r w:rsidRPr="001963E7">
        <w:rPr>
          <w:rFonts w:asciiTheme="majorBidi" w:hAnsiTheme="majorBidi"/>
        </w:rPr>
        <w:t xml:space="preserve"> Fig</w:t>
      </w:r>
      <w:r w:rsidR="00DB048B">
        <w:rPr>
          <w:rFonts w:asciiTheme="majorBidi" w:hAnsiTheme="majorBidi"/>
        </w:rPr>
        <w:t>.</w:t>
      </w:r>
      <w:r w:rsidRPr="001963E7">
        <w:rPr>
          <w:rFonts w:asciiTheme="majorBidi" w:hAnsiTheme="majorBidi"/>
        </w:rPr>
        <w:t xml:space="preserve"> (2)</w:t>
      </w:r>
      <w:r w:rsidR="00843BE4">
        <w:rPr>
          <w:rFonts w:asciiTheme="majorBidi" w:hAnsiTheme="majorBidi"/>
        </w:rPr>
        <w:t>.</w:t>
      </w:r>
      <w:r w:rsidRPr="001963E7">
        <w:rPr>
          <w:rFonts w:asciiTheme="majorBidi" w:hAnsiTheme="majorBidi"/>
        </w:rPr>
        <w:t>The corrosion kinetic parameters such as corrosion potential (</w:t>
      </w:r>
      <w:proofErr w:type="spellStart"/>
      <w:r w:rsidRPr="001963E7">
        <w:rPr>
          <w:rFonts w:asciiTheme="majorBidi" w:hAnsiTheme="majorBidi"/>
          <w:i/>
          <w:iCs/>
        </w:rPr>
        <w:t>E</w:t>
      </w:r>
      <w:r w:rsidRPr="001963E7">
        <w:rPr>
          <w:rFonts w:asciiTheme="majorBidi" w:hAnsiTheme="majorBidi"/>
          <w:i/>
          <w:iCs/>
          <w:vertAlign w:val="subscript"/>
        </w:rPr>
        <w:t>corr</w:t>
      </w:r>
      <w:proofErr w:type="spellEnd"/>
      <w:r w:rsidRPr="001963E7">
        <w:rPr>
          <w:rFonts w:asciiTheme="majorBidi" w:hAnsiTheme="majorBidi"/>
        </w:rPr>
        <w:t>), corrosion current density (</w:t>
      </w:r>
      <w:proofErr w:type="spellStart"/>
      <w:r w:rsidRPr="001963E7">
        <w:rPr>
          <w:rFonts w:asciiTheme="majorBidi" w:hAnsiTheme="majorBidi"/>
          <w:i/>
          <w:iCs/>
        </w:rPr>
        <w:t>i</w:t>
      </w:r>
      <w:r w:rsidRPr="001963E7">
        <w:rPr>
          <w:rFonts w:asciiTheme="majorBidi" w:hAnsiTheme="majorBidi"/>
          <w:i/>
          <w:iCs/>
          <w:vertAlign w:val="subscript"/>
        </w:rPr>
        <w:t>corr</w:t>
      </w:r>
      <w:proofErr w:type="spellEnd"/>
      <w:r w:rsidRPr="001963E7">
        <w:rPr>
          <w:rFonts w:asciiTheme="majorBidi" w:hAnsiTheme="majorBidi"/>
        </w:rPr>
        <w:t>), anodic Tafel slope (</w:t>
      </w:r>
      <w:r w:rsidRPr="001963E7">
        <w:rPr>
          <w:rFonts w:asciiTheme="majorBidi" w:hAnsiTheme="majorBidi"/>
          <w:i/>
          <w:iCs/>
        </w:rPr>
        <w:t>βa</w:t>
      </w:r>
      <w:r w:rsidRPr="001963E7">
        <w:rPr>
          <w:rFonts w:asciiTheme="majorBidi" w:hAnsiTheme="majorBidi"/>
        </w:rPr>
        <w:t xml:space="preserve">) and </w:t>
      </w:r>
      <w:proofErr w:type="spellStart"/>
      <w:r w:rsidRPr="001963E7">
        <w:rPr>
          <w:rFonts w:asciiTheme="majorBidi" w:hAnsiTheme="majorBidi"/>
        </w:rPr>
        <w:t>cathodicTafel</w:t>
      </w:r>
      <w:proofErr w:type="spellEnd"/>
      <w:r w:rsidRPr="001963E7">
        <w:rPr>
          <w:rFonts w:asciiTheme="majorBidi" w:hAnsiTheme="majorBidi"/>
        </w:rPr>
        <w:t xml:space="preserve"> slope (</w:t>
      </w:r>
      <w:r w:rsidRPr="001963E7">
        <w:rPr>
          <w:rFonts w:asciiTheme="majorBidi" w:hAnsiTheme="majorBidi"/>
          <w:i/>
          <w:iCs/>
        </w:rPr>
        <w:t>βc</w:t>
      </w:r>
      <w:r w:rsidRPr="001963E7">
        <w:rPr>
          <w:rFonts w:asciiTheme="majorBidi" w:hAnsiTheme="majorBidi"/>
        </w:rPr>
        <w:t>) deduced from the curves are given in Table (2).</w:t>
      </w:r>
    </w:p>
    <w:p w:rsidR="00B41A2F" w:rsidRPr="001963E7" w:rsidRDefault="00B41A2F" w:rsidP="00B41A2F">
      <w:pPr>
        <w:bidi w:val="0"/>
        <w:spacing w:line="360" w:lineRule="auto"/>
        <w:jc w:val="center"/>
        <w:rPr>
          <w:rFonts w:asciiTheme="majorBidi" w:hAnsiTheme="majorBidi"/>
        </w:rPr>
      </w:pPr>
      <w:r w:rsidRPr="001963E7">
        <w:rPr>
          <w:rFonts w:asciiTheme="majorBidi" w:hAnsiTheme="majorBidi"/>
          <w:noProof/>
        </w:rPr>
        <w:lastRenderedPageBreak/>
        <w:drawing>
          <wp:inline distT="0" distB="0" distL="0" distR="0">
            <wp:extent cx="5267325" cy="36385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3638550"/>
                    </a:xfrm>
                    <a:prstGeom prst="rect">
                      <a:avLst/>
                    </a:prstGeom>
                    <a:noFill/>
                    <a:ln>
                      <a:noFill/>
                    </a:ln>
                  </pic:spPr>
                </pic:pic>
              </a:graphicData>
            </a:graphic>
          </wp:inline>
        </w:drawing>
      </w:r>
    </w:p>
    <w:p w:rsidR="00B41A2F" w:rsidRPr="001963E7" w:rsidRDefault="00B41A2F" w:rsidP="00B80CC1">
      <w:pPr>
        <w:bidi w:val="0"/>
        <w:spacing w:line="360" w:lineRule="auto"/>
        <w:jc w:val="center"/>
        <w:rPr>
          <w:rFonts w:asciiTheme="majorBidi" w:hAnsiTheme="majorBidi"/>
        </w:rPr>
      </w:pPr>
      <w:r w:rsidRPr="001963E7">
        <w:rPr>
          <w:rFonts w:asciiTheme="majorBidi" w:hAnsiTheme="majorBidi"/>
        </w:rPr>
        <w:t>Fig (2): Potentiodynamic polarization of aluminum in 2.0 M HCl solutions containing and devoid of different concentrations of theophylline anhydrous.</w:t>
      </w:r>
    </w:p>
    <w:p w:rsidR="00ED2ADE" w:rsidRDefault="00ED2ADE" w:rsidP="00B80CC1">
      <w:pPr>
        <w:bidi w:val="0"/>
        <w:spacing w:line="360" w:lineRule="auto"/>
        <w:jc w:val="both"/>
        <w:rPr>
          <w:rFonts w:asciiTheme="majorBidi" w:hAnsiTheme="majorBidi"/>
        </w:rPr>
      </w:pPr>
      <w:r w:rsidRPr="001963E7">
        <w:rPr>
          <w:rFonts w:asciiTheme="majorBidi" w:hAnsiTheme="majorBidi"/>
        </w:rPr>
        <w:t>Inspection of Fig (2) reveals that both the anodic and cathodic polarization curves shift</w:t>
      </w:r>
      <w:r w:rsidR="00463797">
        <w:rPr>
          <w:rFonts w:asciiTheme="majorBidi" w:hAnsiTheme="majorBidi"/>
        </w:rPr>
        <w:t xml:space="preserve"> toward more negative potential</w:t>
      </w:r>
      <w:r w:rsidRPr="001963E7">
        <w:rPr>
          <w:rFonts w:asciiTheme="majorBidi" w:hAnsiTheme="majorBidi"/>
        </w:rPr>
        <w:t xml:space="preserve"> and less current densit</w:t>
      </w:r>
      <w:r w:rsidR="00463797">
        <w:rPr>
          <w:rFonts w:asciiTheme="majorBidi" w:hAnsiTheme="majorBidi"/>
        </w:rPr>
        <w:t>y</w:t>
      </w:r>
      <w:r w:rsidRPr="001963E7">
        <w:rPr>
          <w:rFonts w:asciiTheme="majorBidi" w:hAnsiTheme="majorBidi"/>
        </w:rPr>
        <w:t xml:space="preserve"> values upon</w:t>
      </w:r>
      <w:r w:rsidR="00463797">
        <w:rPr>
          <w:rFonts w:asciiTheme="majorBidi" w:hAnsiTheme="majorBidi"/>
        </w:rPr>
        <w:t xml:space="preserve"> the</w:t>
      </w:r>
      <w:r w:rsidRPr="001963E7">
        <w:rPr>
          <w:rFonts w:asciiTheme="majorBidi" w:hAnsiTheme="majorBidi"/>
        </w:rPr>
        <w:t xml:space="preserve"> addition of theophylline anhydrous. This result suggests the inhibitive action of theophylline anhydrous toward aluminum corrosion in the acidic medium.</w:t>
      </w:r>
    </w:p>
    <w:p w:rsidR="00D15832" w:rsidRPr="001963E7" w:rsidRDefault="00D15832" w:rsidP="00D15832">
      <w:pPr>
        <w:bidi w:val="0"/>
        <w:spacing w:line="360" w:lineRule="auto"/>
        <w:jc w:val="both"/>
        <w:rPr>
          <w:rFonts w:asciiTheme="majorBidi" w:hAnsiTheme="majorBidi"/>
        </w:rPr>
      </w:pPr>
      <w:r w:rsidRPr="001963E7">
        <w:rPr>
          <w:rFonts w:asciiTheme="majorBidi" w:hAnsiTheme="majorBidi"/>
        </w:rPr>
        <w:t>Several observations, due to addition of the extract, could be recognized from the data of Table (2):</w:t>
      </w:r>
    </w:p>
    <w:p w:rsidR="00D15832" w:rsidRPr="001963E7" w:rsidRDefault="00D15832" w:rsidP="00D15832">
      <w:pPr>
        <w:numPr>
          <w:ilvl w:val="0"/>
          <w:numId w:val="2"/>
        </w:numPr>
        <w:bidi w:val="0"/>
        <w:spacing w:line="360" w:lineRule="auto"/>
        <w:ind w:left="567" w:hanging="283"/>
        <w:jc w:val="both"/>
        <w:rPr>
          <w:rFonts w:asciiTheme="majorBidi" w:hAnsiTheme="majorBidi"/>
        </w:rPr>
      </w:pPr>
      <w:r w:rsidRPr="001963E7">
        <w:rPr>
          <w:rFonts w:asciiTheme="majorBidi" w:hAnsiTheme="majorBidi"/>
        </w:rPr>
        <w:t xml:space="preserve">The corrosion potential </w:t>
      </w:r>
      <w:r>
        <w:rPr>
          <w:rFonts w:asciiTheme="majorBidi" w:hAnsiTheme="majorBidi"/>
        </w:rPr>
        <w:t xml:space="preserve">tends to become </w:t>
      </w:r>
      <w:r w:rsidRPr="001963E7">
        <w:rPr>
          <w:rFonts w:asciiTheme="majorBidi" w:hAnsiTheme="majorBidi"/>
        </w:rPr>
        <w:t>more negative by the addition of theophylline anhydrous. This result may refer to a cathodic inhibition mechanism.</w:t>
      </w:r>
    </w:p>
    <w:p w:rsidR="00D15832" w:rsidRPr="00D15832" w:rsidRDefault="00D15832" w:rsidP="002C79BA">
      <w:pPr>
        <w:numPr>
          <w:ilvl w:val="0"/>
          <w:numId w:val="2"/>
        </w:numPr>
        <w:bidi w:val="0"/>
        <w:spacing w:line="360" w:lineRule="auto"/>
        <w:ind w:left="567" w:hanging="283"/>
        <w:jc w:val="both"/>
        <w:rPr>
          <w:rFonts w:asciiTheme="majorBidi" w:hAnsiTheme="majorBidi"/>
        </w:rPr>
      </w:pPr>
      <w:r w:rsidRPr="001963E7">
        <w:rPr>
          <w:rFonts w:asciiTheme="majorBidi" w:hAnsiTheme="majorBidi"/>
        </w:rPr>
        <w:t xml:space="preserve"> The corrosion rate decreases and the inhibition efficiency increases </w:t>
      </w:r>
      <w:r>
        <w:rPr>
          <w:rFonts w:asciiTheme="majorBidi" w:hAnsiTheme="majorBidi"/>
        </w:rPr>
        <w:t xml:space="preserve">by </w:t>
      </w:r>
      <w:r w:rsidRPr="001963E7">
        <w:rPr>
          <w:rFonts w:asciiTheme="majorBidi" w:hAnsiTheme="majorBidi"/>
        </w:rPr>
        <w:t>increasing theophylline anhydrous concentration. Upon increasing the theophylline anhydrous concentration in the bulk solution the number of molecules adsorbed on aluminum surface increases leading to</w:t>
      </w:r>
      <w:r w:rsidR="002C79BA">
        <w:rPr>
          <w:rFonts w:asciiTheme="majorBidi" w:hAnsiTheme="majorBidi"/>
        </w:rPr>
        <w:t xml:space="preserve"> an</w:t>
      </w:r>
      <w:r w:rsidRPr="001963E7">
        <w:rPr>
          <w:rFonts w:asciiTheme="majorBidi" w:hAnsiTheme="majorBidi"/>
        </w:rPr>
        <w:t xml:space="preserve"> increase in the inhibition efficiency. </w:t>
      </w:r>
    </w:p>
    <w:p w:rsidR="00B41A2F" w:rsidRPr="001963E7" w:rsidRDefault="00B41A2F" w:rsidP="00B41A2F">
      <w:pPr>
        <w:bidi w:val="0"/>
        <w:spacing w:line="360" w:lineRule="auto"/>
        <w:ind w:firstLine="284"/>
        <w:jc w:val="center"/>
        <w:rPr>
          <w:rFonts w:asciiTheme="majorBidi" w:hAnsiTheme="majorBidi"/>
        </w:rPr>
      </w:pPr>
      <w:r w:rsidRPr="001963E7">
        <w:rPr>
          <w:rFonts w:asciiTheme="majorBidi" w:hAnsiTheme="majorBidi"/>
        </w:rPr>
        <w:lastRenderedPageBreak/>
        <w:t>Table (2): Parameters of aluminum corrosion in free and inhibited 2 M HCl solutions as revealed from polarization technique.</w:t>
      </w:r>
    </w:p>
    <w:tbl>
      <w:tblPr>
        <w:tblStyle w:val="TableGrid"/>
        <w:tblW w:w="4292" w:type="pct"/>
        <w:jc w:val="center"/>
        <w:tblLook w:val="04A0" w:firstRow="1" w:lastRow="0" w:firstColumn="1" w:lastColumn="0" w:noHBand="0" w:noVBand="1"/>
      </w:tblPr>
      <w:tblGrid>
        <w:gridCol w:w="1116"/>
        <w:gridCol w:w="869"/>
        <w:gridCol w:w="1309"/>
        <w:gridCol w:w="1309"/>
        <w:gridCol w:w="1596"/>
        <w:gridCol w:w="1116"/>
      </w:tblGrid>
      <w:tr w:rsidR="00B41A2F" w:rsidRPr="00D15832" w:rsidTr="00B80CC1">
        <w:trPr>
          <w:trHeight w:val="397"/>
          <w:jc w:val="center"/>
        </w:trPr>
        <w:tc>
          <w:tcPr>
            <w:tcW w:w="824" w:type="pct"/>
            <w:vAlign w:val="center"/>
          </w:tcPr>
          <w:p w:rsidR="00B80CC1" w:rsidRDefault="00B41A2F" w:rsidP="00B80CC1">
            <w:pPr>
              <w:bidi w:val="0"/>
              <w:jc w:val="center"/>
              <w:rPr>
                <w:rFonts w:asciiTheme="majorBidi" w:hAnsiTheme="majorBidi"/>
              </w:rPr>
            </w:pPr>
            <w:r w:rsidRPr="00D15832">
              <w:rPr>
                <w:rFonts w:asciiTheme="majorBidi" w:hAnsiTheme="majorBidi"/>
              </w:rPr>
              <w:t>Conc.,</w:t>
            </w:r>
          </w:p>
          <w:p w:rsidR="00B41A2F" w:rsidRPr="00D15832" w:rsidRDefault="00B41A2F" w:rsidP="00B80CC1">
            <w:pPr>
              <w:bidi w:val="0"/>
              <w:jc w:val="center"/>
              <w:rPr>
                <w:rFonts w:asciiTheme="majorBidi" w:hAnsiTheme="majorBidi"/>
              </w:rPr>
            </w:pPr>
            <w:r w:rsidRPr="00D15832">
              <w:rPr>
                <w:rFonts w:asciiTheme="majorBidi" w:hAnsiTheme="majorBidi"/>
              </w:rPr>
              <w:t>M</w:t>
            </w:r>
          </w:p>
        </w:tc>
        <w:tc>
          <w:tcPr>
            <w:tcW w:w="824" w:type="pct"/>
            <w:vAlign w:val="center"/>
          </w:tcPr>
          <w:p w:rsidR="00B41A2F" w:rsidRPr="00D15832" w:rsidRDefault="00B41A2F" w:rsidP="00B80CC1">
            <w:pPr>
              <w:bidi w:val="0"/>
              <w:jc w:val="center"/>
              <w:rPr>
                <w:rFonts w:asciiTheme="majorBidi" w:hAnsiTheme="majorBidi"/>
                <w:color w:val="000000"/>
              </w:rPr>
            </w:pPr>
            <w:r w:rsidRPr="00D15832">
              <w:rPr>
                <w:rFonts w:asciiTheme="majorBidi" w:hAnsiTheme="majorBidi"/>
                <w:color w:val="000000"/>
              </w:rPr>
              <w:t xml:space="preserve">- </w:t>
            </w:r>
            <w:proofErr w:type="spellStart"/>
            <w:r w:rsidRPr="00D15832">
              <w:rPr>
                <w:rFonts w:asciiTheme="majorBidi" w:hAnsiTheme="majorBidi"/>
                <w:i/>
                <w:iCs/>
                <w:color w:val="000000"/>
              </w:rPr>
              <w:t>E</w:t>
            </w:r>
            <w:r w:rsidRPr="00D15832">
              <w:rPr>
                <w:rFonts w:asciiTheme="majorBidi" w:hAnsiTheme="majorBidi"/>
                <w:i/>
                <w:iCs/>
                <w:color w:val="000000"/>
                <w:vertAlign w:val="subscript"/>
              </w:rPr>
              <w:t>corr</w:t>
            </w:r>
            <w:proofErr w:type="spellEnd"/>
            <w:r w:rsidRPr="00D15832">
              <w:rPr>
                <w:rFonts w:asciiTheme="majorBidi" w:hAnsiTheme="majorBidi"/>
                <w:i/>
                <w:iCs/>
                <w:color w:val="000000"/>
              </w:rPr>
              <w:t>,</w:t>
            </w:r>
          </w:p>
          <w:p w:rsidR="00B41A2F" w:rsidRPr="00D15832" w:rsidRDefault="00B41A2F" w:rsidP="00B80CC1">
            <w:pPr>
              <w:bidi w:val="0"/>
              <w:jc w:val="center"/>
              <w:rPr>
                <w:rFonts w:asciiTheme="majorBidi" w:hAnsiTheme="majorBidi"/>
              </w:rPr>
            </w:pPr>
            <w:r w:rsidRPr="00D15832">
              <w:rPr>
                <w:rFonts w:asciiTheme="majorBidi" w:hAnsiTheme="majorBidi"/>
                <w:color w:val="000000"/>
              </w:rPr>
              <w:t>mV</w:t>
            </w:r>
          </w:p>
        </w:tc>
        <w:tc>
          <w:tcPr>
            <w:tcW w:w="833" w:type="pct"/>
            <w:vAlign w:val="center"/>
          </w:tcPr>
          <w:p w:rsidR="00B41A2F" w:rsidRPr="00D15832" w:rsidRDefault="00B41A2F" w:rsidP="00B80CC1">
            <w:pPr>
              <w:bidi w:val="0"/>
              <w:jc w:val="center"/>
              <w:rPr>
                <w:rFonts w:asciiTheme="majorBidi" w:hAnsiTheme="majorBidi"/>
                <w:i/>
                <w:iCs/>
                <w:color w:val="000000"/>
              </w:rPr>
            </w:pPr>
            <w:proofErr w:type="spellStart"/>
            <w:r w:rsidRPr="00D15832">
              <w:rPr>
                <w:rFonts w:asciiTheme="majorBidi" w:hAnsiTheme="majorBidi"/>
                <w:i/>
                <w:iCs/>
                <w:color w:val="000000"/>
              </w:rPr>
              <w:t>Βa</w:t>
            </w:r>
            <w:proofErr w:type="spellEnd"/>
          </w:p>
          <w:p w:rsidR="00B41A2F" w:rsidRPr="00D15832" w:rsidRDefault="00B41A2F" w:rsidP="00B80CC1">
            <w:pPr>
              <w:bidi w:val="0"/>
              <w:jc w:val="center"/>
              <w:rPr>
                <w:rFonts w:asciiTheme="majorBidi" w:hAnsiTheme="majorBidi"/>
              </w:rPr>
            </w:pPr>
            <w:r w:rsidRPr="00D15832">
              <w:rPr>
                <w:rFonts w:asciiTheme="majorBidi" w:hAnsiTheme="majorBidi"/>
                <w:color w:val="000000"/>
              </w:rPr>
              <w:t>mV/decade</w:t>
            </w:r>
          </w:p>
        </w:tc>
        <w:tc>
          <w:tcPr>
            <w:tcW w:w="833" w:type="pct"/>
            <w:vAlign w:val="center"/>
          </w:tcPr>
          <w:p w:rsidR="00B41A2F" w:rsidRPr="00D15832" w:rsidRDefault="00B41A2F" w:rsidP="00B80CC1">
            <w:pPr>
              <w:bidi w:val="0"/>
              <w:jc w:val="center"/>
              <w:rPr>
                <w:rFonts w:asciiTheme="majorBidi" w:hAnsiTheme="majorBidi"/>
                <w:color w:val="000000"/>
              </w:rPr>
            </w:pPr>
            <w:proofErr w:type="spellStart"/>
            <w:r w:rsidRPr="00D15832">
              <w:rPr>
                <w:rFonts w:asciiTheme="majorBidi" w:hAnsiTheme="majorBidi"/>
                <w:color w:val="000000"/>
              </w:rPr>
              <w:t>Βc</w:t>
            </w:r>
            <w:proofErr w:type="spellEnd"/>
          </w:p>
          <w:p w:rsidR="00B41A2F" w:rsidRPr="00D15832" w:rsidRDefault="00B41A2F" w:rsidP="00B80CC1">
            <w:pPr>
              <w:bidi w:val="0"/>
              <w:jc w:val="center"/>
              <w:rPr>
                <w:rFonts w:asciiTheme="majorBidi" w:hAnsiTheme="majorBidi"/>
              </w:rPr>
            </w:pPr>
            <w:r w:rsidRPr="00D15832">
              <w:rPr>
                <w:rFonts w:asciiTheme="majorBidi" w:hAnsiTheme="majorBidi"/>
                <w:color w:val="000000"/>
              </w:rPr>
              <w:t>mV/decade</w:t>
            </w:r>
          </w:p>
        </w:tc>
        <w:tc>
          <w:tcPr>
            <w:tcW w:w="862" w:type="pct"/>
            <w:vAlign w:val="center"/>
          </w:tcPr>
          <w:p w:rsidR="00B41A2F" w:rsidRPr="00D15832" w:rsidRDefault="00B41A2F" w:rsidP="00B80CC1">
            <w:pPr>
              <w:bidi w:val="0"/>
              <w:jc w:val="center"/>
              <w:rPr>
                <w:rFonts w:asciiTheme="majorBidi" w:hAnsiTheme="majorBidi"/>
                <w:i/>
                <w:iCs/>
                <w:color w:val="000000"/>
              </w:rPr>
            </w:pPr>
            <w:proofErr w:type="spellStart"/>
            <w:r w:rsidRPr="00D15832">
              <w:rPr>
                <w:rFonts w:asciiTheme="majorBidi" w:hAnsiTheme="majorBidi"/>
                <w:i/>
                <w:iCs/>
                <w:color w:val="000000"/>
              </w:rPr>
              <w:t>i</w:t>
            </w:r>
            <w:r w:rsidRPr="00D15832">
              <w:rPr>
                <w:rFonts w:asciiTheme="majorBidi" w:hAnsiTheme="majorBidi"/>
                <w:i/>
                <w:iCs/>
                <w:color w:val="000000"/>
                <w:vertAlign w:val="subscript"/>
              </w:rPr>
              <w:t>corr</w:t>
            </w:r>
            <w:proofErr w:type="spellEnd"/>
          </w:p>
          <w:p w:rsidR="00B41A2F" w:rsidRPr="00D15832" w:rsidRDefault="00B41A2F" w:rsidP="00B80CC1">
            <w:pPr>
              <w:bidi w:val="0"/>
              <w:jc w:val="center"/>
              <w:rPr>
                <w:rFonts w:asciiTheme="majorBidi" w:hAnsiTheme="majorBidi"/>
              </w:rPr>
            </w:pPr>
            <w:r w:rsidRPr="00D15832">
              <w:rPr>
                <w:rFonts w:asciiTheme="majorBidi" w:hAnsiTheme="majorBidi"/>
                <w:color w:val="000000"/>
              </w:rPr>
              <w:t>mA/cm</w:t>
            </w:r>
            <w:r w:rsidRPr="00B80CC1">
              <w:rPr>
                <w:rFonts w:asciiTheme="majorBidi" w:hAnsiTheme="majorBidi"/>
                <w:color w:val="000000"/>
                <w:vertAlign w:val="superscript"/>
              </w:rPr>
              <w:t>2</w:t>
            </w:r>
          </w:p>
        </w:tc>
        <w:tc>
          <w:tcPr>
            <w:tcW w:w="824" w:type="pct"/>
            <w:vAlign w:val="center"/>
          </w:tcPr>
          <w:p w:rsidR="00B41A2F" w:rsidRPr="00D15832" w:rsidRDefault="00B41A2F" w:rsidP="00B80CC1">
            <w:pPr>
              <w:bidi w:val="0"/>
              <w:jc w:val="center"/>
              <w:rPr>
                <w:rFonts w:asciiTheme="majorBidi" w:hAnsiTheme="majorBidi"/>
                <w:i/>
                <w:iCs/>
              </w:rPr>
            </w:pPr>
            <w:r w:rsidRPr="00D15832">
              <w:rPr>
                <w:rFonts w:asciiTheme="majorBidi" w:hAnsiTheme="majorBidi"/>
                <w:i/>
                <w:iCs/>
                <w:color w:val="000000"/>
              </w:rPr>
              <w:t>IE%</w:t>
            </w:r>
          </w:p>
        </w:tc>
      </w:tr>
      <w:tr w:rsidR="00B41A2F" w:rsidRPr="00D15832" w:rsidTr="00B80CC1">
        <w:trPr>
          <w:trHeight w:val="397"/>
          <w:jc w:val="center"/>
        </w:trPr>
        <w:tc>
          <w:tcPr>
            <w:tcW w:w="824"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0.000000</w:t>
            </w:r>
          </w:p>
        </w:tc>
        <w:tc>
          <w:tcPr>
            <w:tcW w:w="824"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665</w:t>
            </w:r>
          </w:p>
        </w:tc>
        <w:tc>
          <w:tcPr>
            <w:tcW w:w="833"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-800</w:t>
            </w:r>
          </w:p>
        </w:tc>
        <w:tc>
          <w:tcPr>
            <w:tcW w:w="833"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518</w:t>
            </w:r>
          </w:p>
        </w:tc>
        <w:tc>
          <w:tcPr>
            <w:tcW w:w="862"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433.89</w:t>
            </w:r>
          </w:p>
        </w:tc>
        <w:tc>
          <w:tcPr>
            <w:tcW w:w="824"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w:t>
            </w:r>
          </w:p>
        </w:tc>
      </w:tr>
      <w:tr w:rsidR="00B41A2F" w:rsidRPr="00D15832" w:rsidTr="00B80CC1">
        <w:trPr>
          <w:trHeight w:val="397"/>
          <w:jc w:val="center"/>
        </w:trPr>
        <w:tc>
          <w:tcPr>
            <w:tcW w:w="824" w:type="pct"/>
            <w:vAlign w:val="center"/>
          </w:tcPr>
          <w:p w:rsidR="00B41A2F" w:rsidRPr="00D15832" w:rsidRDefault="00B41A2F" w:rsidP="00B80CC1">
            <w:pPr>
              <w:autoSpaceDE w:val="0"/>
              <w:autoSpaceDN w:val="0"/>
              <w:bidi w:val="0"/>
              <w:adjustRightInd w:val="0"/>
              <w:jc w:val="center"/>
              <w:rPr>
                <w:rFonts w:asciiTheme="majorBidi" w:hAnsiTheme="majorBidi"/>
                <w:color w:val="000000"/>
              </w:rPr>
            </w:pPr>
            <w:r w:rsidRPr="00D15832">
              <w:rPr>
                <w:rFonts w:asciiTheme="majorBidi" w:hAnsiTheme="majorBidi"/>
                <w:color w:val="000000"/>
              </w:rPr>
              <w:t>0.000005</w:t>
            </w:r>
          </w:p>
        </w:tc>
        <w:tc>
          <w:tcPr>
            <w:tcW w:w="824"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714</w:t>
            </w:r>
          </w:p>
        </w:tc>
        <w:tc>
          <w:tcPr>
            <w:tcW w:w="833"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790</w:t>
            </w:r>
          </w:p>
        </w:tc>
        <w:tc>
          <w:tcPr>
            <w:tcW w:w="833"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410</w:t>
            </w:r>
          </w:p>
        </w:tc>
        <w:tc>
          <w:tcPr>
            <w:tcW w:w="862"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165.47000000</w:t>
            </w:r>
          </w:p>
        </w:tc>
        <w:tc>
          <w:tcPr>
            <w:tcW w:w="824"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61.86000</w:t>
            </w:r>
          </w:p>
        </w:tc>
      </w:tr>
      <w:tr w:rsidR="00B41A2F" w:rsidRPr="00D15832" w:rsidTr="00B80CC1">
        <w:trPr>
          <w:trHeight w:val="397"/>
          <w:jc w:val="center"/>
        </w:trPr>
        <w:tc>
          <w:tcPr>
            <w:tcW w:w="824" w:type="pct"/>
            <w:vAlign w:val="center"/>
          </w:tcPr>
          <w:p w:rsidR="00B41A2F" w:rsidRPr="00D15832" w:rsidRDefault="00B41A2F" w:rsidP="00B80CC1">
            <w:pPr>
              <w:autoSpaceDE w:val="0"/>
              <w:autoSpaceDN w:val="0"/>
              <w:bidi w:val="0"/>
              <w:adjustRightInd w:val="0"/>
              <w:jc w:val="center"/>
              <w:rPr>
                <w:rFonts w:asciiTheme="majorBidi" w:hAnsiTheme="majorBidi"/>
                <w:color w:val="000000"/>
              </w:rPr>
            </w:pPr>
            <w:r w:rsidRPr="00D15832">
              <w:rPr>
                <w:rFonts w:asciiTheme="majorBidi" w:hAnsiTheme="majorBidi"/>
                <w:color w:val="000000"/>
              </w:rPr>
              <w:t>0.00001</w:t>
            </w:r>
          </w:p>
        </w:tc>
        <w:tc>
          <w:tcPr>
            <w:tcW w:w="824"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730</w:t>
            </w:r>
          </w:p>
        </w:tc>
        <w:tc>
          <w:tcPr>
            <w:tcW w:w="833"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767</w:t>
            </w:r>
          </w:p>
        </w:tc>
        <w:tc>
          <w:tcPr>
            <w:tcW w:w="833"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324</w:t>
            </w:r>
          </w:p>
        </w:tc>
        <w:tc>
          <w:tcPr>
            <w:tcW w:w="862"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113.44000000</w:t>
            </w:r>
          </w:p>
        </w:tc>
        <w:tc>
          <w:tcPr>
            <w:tcW w:w="824"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73.86000</w:t>
            </w:r>
          </w:p>
        </w:tc>
      </w:tr>
      <w:tr w:rsidR="00B41A2F" w:rsidRPr="00D15832" w:rsidTr="00B80CC1">
        <w:trPr>
          <w:trHeight w:val="397"/>
          <w:jc w:val="center"/>
        </w:trPr>
        <w:tc>
          <w:tcPr>
            <w:tcW w:w="824" w:type="pct"/>
            <w:vAlign w:val="center"/>
          </w:tcPr>
          <w:p w:rsidR="00B41A2F" w:rsidRPr="00D15832" w:rsidRDefault="00B41A2F" w:rsidP="00B80CC1">
            <w:pPr>
              <w:autoSpaceDE w:val="0"/>
              <w:autoSpaceDN w:val="0"/>
              <w:bidi w:val="0"/>
              <w:adjustRightInd w:val="0"/>
              <w:jc w:val="center"/>
              <w:rPr>
                <w:rFonts w:asciiTheme="majorBidi" w:hAnsiTheme="majorBidi"/>
                <w:color w:val="000000"/>
              </w:rPr>
            </w:pPr>
            <w:r w:rsidRPr="00D15832">
              <w:rPr>
                <w:rFonts w:asciiTheme="majorBidi" w:hAnsiTheme="majorBidi"/>
                <w:color w:val="000000"/>
              </w:rPr>
              <w:t>0.00005</w:t>
            </w:r>
          </w:p>
        </w:tc>
        <w:tc>
          <w:tcPr>
            <w:tcW w:w="824"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740</w:t>
            </w:r>
          </w:p>
        </w:tc>
        <w:tc>
          <w:tcPr>
            <w:tcW w:w="833"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758</w:t>
            </w:r>
          </w:p>
        </w:tc>
        <w:tc>
          <w:tcPr>
            <w:tcW w:w="833"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319</w:t>
            </w:r>
          </w:p>
        </w:tc>
        <w:tc>
          <w:tcPr>
            <w:tcW w:w="862"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3.03600000</w:t>
            </w:r>
          </w:p>
        </w:tc>
        <w:tc>
          <w:tcPr>
            <w:tcW w:w="824"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99.30000</w:t>
            </w:r>
          </w:p>
        </w:tc>
      </w:tr>
      <w:tr w:rsidR="00B41A2F" w:rsidRPr="00D15832" w:rsidTr="00B80CC1">
        <w:trPr>
          <w:trHeight w:val="397"/>
          <w:jc w:val="center"/>
        </w:trPr>
        <w:tc>
          <w:tcPr>
            <w:tcW w:w="824" w:type="pct"/>
            <w:vAlign w:val="center"/>
          </w:tcPr>
          <w:p w:rsidR="00B41A2F" w:rsidRPr="00D15832" w:rsidRDefault="00B41A2F" w:rsidP="00B80CC1">
            <w:pPr>
              <w:autoSpaceDE w:val="0"/>
              <w:autoSpaceDN w:val="0"/>
              <w:bidi w:val="0"/>
              <w:adjustRightInd w:val="0"/>
              <w:jc w:val="center"/>
              <w:rPr>
                <w:rFonts w:asciiTheme="majorBidi" w:hAnsiTheme="majorBidi"/>
                <w:color w:val="000000"/>
              </w:rPr>
            </w:pPr>
            <w:r w:rsidRPr="00D15832">
              <w:rPr>
                <w:rFonts w:asciiTheme="majorBidi" w:hAnsiTheme="majorBidi"/>
                <w:color w:val="000000"/>
              </w:rPr>
              <w:t>0.0001</w:t>
            </w:r>
          </w:p>
        </w:tc>
        <w:tc>
          <w:tcPr>
            <w:tcW w:w="824"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748</w:t>
            </w:r>
          </w:p>
        </w:tc>
        <w:tc>
          <w:tcPr>
            <w:tcW w:w="833"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764</w:t>
            </w:r>
          </w:p>
        </w:tc>
        <w:tc>
          <w:tcPr>
            <w:tcW w:w="833"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297</w:t>
            </w:r>
          </w:p>
        </w:tc>
        <w:tc>
          <w:tcPr>
            <w:tcW w:w="862"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0.00074074</w:t>
            </w:r>
          </w:p>
        </w:tc>
        <w:tc>
          <w:tcPr>
            <w:tcW w:w="824"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99.99980</w:t>
            </w:r>
          </w:p>
        </w:tc>
      </w:tr>
      <w:tr w:rsidR="00B41A2F" w:rsidRPr="00D15832" w:rsidTr="00B80CC1">
        <w:trPr>
          <w:trHeight w:val="397"/>
          <w:jc w:val="center"/>
        </w:trPr>
        <w:tc>
          <w:tcPr>
            <w:tcW w:w="824" w:type="pct"/>
            <w:vAlign w:val="center"/>
          </w:tcPr>
          <w:p w:rsidR="00B41A2F" w:rsidRPr="00D15832" w:rsidRDefault="00B41A2F" w:rsidP="00B80CC1">
            <w:pPr>
              <w:autoSpaceDE w:val="0"/>
              <w:autoSpaceDN w:val="0"/>
              <w:bidi w:val="0"/>
              <w:adjustRightInd w:val="0"/>
              <w:jc w:val="center"/>
              <w:rPr>
                <w:rFonts w:asciiTheme="majorBidi" w:hAnsiTheme="majorBidi"/>
                <w:color w:val="000000"/>
              </w:rPr>
            </w:pPr>
            <w:r w:rsidRPr="00D15832">
              <w:rPr>
                <w:rFonts w:asciiTheme="majorBidi" w:hAnsiTheme="majorBidi"/>
                <w:color w:val="000000"/>
              </w:rPr>
              <w:t>0.0005</w:t>
            </w:r>
          </w:p>
        </w:tc>
        <w:tc>
          <w:tcPr>
            <w:tcW w:w="824"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770</w:t>
            </w:r>
          </w:p>
        </w:tc>
        <w:tc>
          <w:tcPr>
            <w:tcW w:w="833"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780</w:t>
            </w:r>
          </w:p>
        </w:tc>
        <w:tc>
          <w:tcPr>
            <w:tcW w:w="833"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280</w:t>
            </w:r>
          </w:p>
        </w:tc>
        <w:tc>
          <w:tcPr>
            <w:tcW w:w="862"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0.00050329</w:t>
            </w:r>
          </w:p>
        </w:tc>
        <w:tc>
          <w:tcPr>
            <w:tcW w:w="824" w:type="pct"/>
            <w:vAlign w:val="center"/>
          </w:tcPr>
          <w:p w:rsidR="00B41A2F" w:rsidRPr="00D15832" w:rsidRDefault="00B41A2F" w:rsidP="00B80CC1">
            <w:pPr>
              <w:bidi w:val="0"/>
              <w:jc w:val="center"/>
              <w:rPr>
                <w:rFonts w:asciiTheme="majorBidi" w:hAnsiTheme="majorBidi"/>
              </w:rPr>
            </w:pPr>
            <w:r w:rsidRPr="00D15832">
              <w:rPr>
                <w:rFonts w:asciiTheme="majorBidi" w:hAnsiTheme="majorBidi"/>
              </w:rPr>
              <w:t>99.99988</w:t>
            </w:r>
          </w:p>
        </w:tc>
      </w:tr>
    </w:tbl>
    <w:p w:rsidR="00B41A2F" w:rsidRPr="001963E7" w:rsidRDefault="00B41A2F" w:rsidP="00B41A2F">
      <w:pPr>
        <w:bidi w:val="0"/>
        <w:spacing w:line="360" w:lineRule="auto"/>
        <w:ind w:firstLine="284"/>
        <w:jc w:val="both"/>
        <w:rPr>
          <w:rFonts w:asciiTheme="majorBidi" w:hAnsiTheme="majorBidi"/>
          <w:b/>
          <w:bCs/>
        </w:rPr>
      </w:pPr>
    </w:p>
    <w:p w:rsidR="00D04A33" w:rsidRDefault="00ED2ADE" w:rsidP="00D15832">
      <w:pPr>
        <w:numPr>
          <w:ilvl w:val="0"/>
          <w:numId w:val="2"/>
        </w:numPr>
        <w:tabs>
          <w:tab w:val="left" w:pos="0"/>
          <w:tab w:val="left" w:pos="142"/>
        </w:tabs>
        <w:bidi w:val="0"/>
        <w:spacing w:line="360" w:lineRule="auto"/>
        <w:ind w:left="0" w:hanging="142"/>
        <w:jc w:val="both"/>
        <w:rPr>
          <w:rFonts w:asciiTheme="majorBidi" w:hAnsiTheme="majorBidi"/>
        </w:rPr>
      </w:pPr>
      <w:r w:rsidRPr="00B41A2F">
        <w:rPr>
          <w:rFonts w:asciiTheme="majorBidi" w:hAnsiTheme="majorBidi"/>
        </w:rPr>
        <w:t>There is almost no change in anodic Tafel constant upon</w:t>
      </w:r>
      <w:r w:rsidR="00463797">
        <w:rPr>
          <w:rFonts w:asciiTheme="majorBidi" w:hAnsiTheme="majorBidi"/>
        </w:rPr>
        <w:t xml:space="preserve"> the</w:t>
      </w:r>
      <w:r w:rsidRPr="00B41A2F">
        <w:rPr>
          <w:rFonts w:asciiTheme="majorBidi" w:hAnsiTheme="majorBidi"/>
        </w:rPr>
        <w:t xml:space="preserve"> addition of increasing concentrations of the </w:t>
      </w:r>
      <w:r w:rsidR="00BF0D90" w:rsidRPr="00B41A2F">
        <w:rPr>
          <w:rFonts w:asciiTheme="majorBidi" w:hAnsiTheme="majorBidi"/>
        </w:rPr>
        <w:t>theophylline anhydrous</w:t>
      </w:r>
      <w:r w:rsidRPr="00B41A2F">
        <w:rPr>
          <w:rFonts w:asciiTheme="majorBidi" w:hAnsiTheme="majorBidi"/>
        </w:rPr>
        <w:t xml:space="preserve">. </w:t>
      </w:r>
      <w:r w:rsidR="00BF0D90" w:rsidRPr="00B41A2F">
        <w:rPr>
          <w:rFonts w:asciiTheme="majorBidi" w:hAnsiTheme="majorBidi"/>
        </w:rPr>
        <w:t xml:space="preserve">In contrast, the </w:t>
      </w:r>
      <w:proofErr w:type="spellStart"/>
      <w:r w:rsidR="00BF0D90" w:rsidRPr="00B41A2F">
        <w:rPr>
          <w:rFonts w:asciiTheme="majorBidi" w:hAnsiTheme="majorBidi"/>
        </w:rPr>
        <w:t>cathodicTafel</w:t>
      </w:r>
      <w:proofErr w:type="spellEnd"/>
      <w:r w:rsidR="00BF0D90" w:rsidRPr="00B41A2F">
        <w:rPr>
          <w:rFonts w:asciiTheme="majorBidi" w:hAnsiTheme="majorBidi"/>
        </w:rPr>
        <w:t xml:space="preserve"> constant value </w:t>
      </w:r>
      <w:r w:rsidR="00463797">
        <w:rPr>
          <w:rFonts w:asciiTheme="majorBidi" w:hAnsiTheme="majorBidi"/>
        </w:rPr>
        <w:t>has</w:t>
      </w:r>
      <w:r w:rsidR="00BF0D90" w:rsidRPr="00B41A2F">
        <w:rPr>
          <w:rFonts w:asciiTheme="majorBidi" w:hAnsiTheme="majorBidi"/>
        </w:rPr>
        <w:t xml:space="preserve"> greatly changed upon</w:t>
      </w:r>
      <w:r w:rsidR="00463797">
        <w:rPr>
          <w:rFonts w:asciiTheme="majorBidi" w:hAnsiTheme="majorBidi"/>
        </w:rPr>
        <w:t xml:space="preserve"> the</w:t>
      </w:r>
      <w:r w:rsidR="00BF0D90" w:rsidRPr="00B41A2F">
        <w:rPr>
          <w:rFonts w:asciiTheme="majorBidi" w:hAnsiTheme="majorBidi"/>
        </w:rPr>
        <w:t xml:space="preserve"> addition of the inhibitor. </w:t>
      </w:r>
      <w:r w:rsidRPr="00B41A2F">
        <w:rPr>
          <w:rFonts w:asciiTheme="majorBidi" w:hAnsiTheme="majorBidi"/>
        </w:rPr>
        <w:t xml:space="preserve">This result </w:t>
      </w:r>
      <w:r w:rsidR="00BF0D90" w:rsidRPr="00B41A2F">
        <w:rPr>
          <w:rFonts w:asciiTheme="majorBidi" w:hAnsiTheme="majorBidi"/>
        </w:rPr>
        <w:t xml:space="preserve">supports the conclusion made </w:t>
      </w:r>
      <w:r w:rsidR="00463797">
        <w:rPr>
          <w:rFonts w:asciiTheme="majorBidi" w:hAnsiTheme="majorBidi"/>
        </w:rPr>
        <w:t xml:space="preserve">by the </w:t>
      </w:r>
      <w:r w:rsidR="00BF0D90" w:rsidRPr="00B41A2F">
        <w:rPr>
          <w:rFonts w:asciiTheme="majorBidi" w:hAnsiTheme="majorBidi"/>
        </w:rPr>
        <w:t>change of corrosion potential; that theophylline anhydrous acts as cathodic in</w:t>
      </w:r>
      <w:r w:rsidR="00463797">
        <w:rPr>
          <w:rFonts w:asciiTheme="majorBidi" w:hAnsiTheme="majorBidi"/>
        </w:rPr>
        <w:t xml:space="preserve">hibitor. This type of inhibitor </w:t>
      </w:r>
      <w:r w:rsidR="00463797" w:rsidRPr="00B41A2F">
        <w:rPr>
          <w:rFonts w:asciiTheme="majorBidi" w:hAnsiTheme="majorBidi"/>
        </w:rPr>
        <w:t>reduces</w:t>
      </w:r>
      <w:r w:rsidR="00BF0D90" w:rsidRPr="00B41A2F">
        <w:rPr>
          <w:rFonts w:asciiTheme="majorBidi" w:hAnsiTheme="majorBidi"/>
        </w:rPr>
        <w:t xml:space="preserve"> the corrosion rate via inhibition of the cathodic reaction.</w:t>
      </w:r>
    </w:p>
    <w:p w:rsidR="00482E37" w:rsidRPr="001963E7" w:rsidRDefault="00482E37" w:rsidP="00B41A2F">
      <w:pPr>
        <w:pStyle w:val="ListParagraph"/>
        <w:numPr>
          <w:ilvl w:val="1"/>
          <w:numId w:val="1"/>
        </w:numPr>
        <w:bidi w:val="0"/>
        <w:spacing w:line="360" w:lineRule="auto"/>
        <w:jc w:val="both"/>
        <w:rPr>
          <w:rFonts w:asciiTheme="majorBidi" w:hAnsiTheme="majorBidi"/>
          <w:b/>
          <w:bCs/>
        </w:rPr>
      </w:pPr>
      <w:r w:rsidRPr="001963E7">
        <w:rPr>
          <w:rFonts w:asciiTheme="majorBidi" w:hAnsiTheme="majorBidi"/>
          <w:b/>
          <w:bCs/>
        </w:rPr>
        <w:t xml:space="preserve">Adsorption </w:t>
      </w:r>
      <w:r w:rsidR="00BF0D90" w:rsidRPr="001963E7">
        <w:rPr>
          <w:rFonts w:asciiTheme="majorBidi" w:hAnsiTheme="majorBidi"/>
          <w:b/>
          <w:bCs/>
        </w:rPr>
        <w:t>behavior</w:t>
      </w:r>
    </w:p>
    <w:p w:rsidR="00A60B78" w:rsidRPr="001963E7" w:rsidRDefault="00011515" w:rsidP="0090145F">
      <w:pPr>
        <w:pStyle w:val="ListParagraph"/>
        <w:bidi w:val="0"/>
        <w:spacing w:line="360" w:lineRule="auto"/>
        <w:ind w:left="0"/>
        <w:jc w:val="both"/>
        <w:rPr>
          <w:rFonts w:asciiTheme="majorBidi" w:hAnsiTheme="majorBidi"/>
        </w:rPr>
      </w:pPr>
      <w:r w:rsidRPr="001963E7">
        <w:rPr>
          <w:rFonts w:asciiTheme="majorBidi" w:hAnsiTheme="majorBidi"/>
        </w:rPr>
        <w:t>The corrosion inhibition process is often attributed to</w:t>
      </w:r>
      <w:r w:rsidR="00463797">
        <w:rPr>
          <w:rFonts w:asciiTheme="majorBidi" w:hAnsiTheme="majorBidi"/>
        </w:rPr>
        <w:t xml:space="preserve"> the </w:t>
      </w:r>
      <w:r w:rsidR="00463797" w:rsidRPr="001963E7">
        <w:rPr>
          <w:rFonts w:asciiTheme="majorBidi" w:hAnsiTheme="majorBidi"/>
        </w:rPr>
        <w:t>adsorption</w:t>
      </w:r>
      <w:r w:rsidRPr="001963E7">
        <w:rPr>
          <w:rFonts w:asciiTheme="majorBidi" w:hAnsiTheme="majorBidi"/>
        </w:rPr>
        <w:t xml:space="preserve"> of inhibitor molecules onto the metal surface. The adsorbe</w:t>
      </w:r>
      <w:r w:rsidR="00463797">
        <w:rPr>
          <w:rFonts w:asciiTheme="majorBidi" w:hAnsiTheme="majorBidi"/>
        </w:rPr>
        <w:t xml:space="preserve">d molecules form a film isolating </w:t>
      </w:r>
      <w:r w:rsidR="00463797" w:rsidRPr="001963E7">
        <w:rPr>
          <w:rFonts w:asciiTheme="majorBidi" w:hAnsiTheme="majorBidi"/>
        </w:rPr>
        <w:t>the</w:t>
      </w:r>
      <w:r w:rsidRPr="001963E7">
        <w:rPr>
          <w:rFonts w:asciiTheme="majorBidi" w:hAnsiTheme="majorBidi"/>
        </w:rPr>
        <w:t xml:space="preserve"> metal surface from the aggressive medium. </w:t>
      </w:r>
      <w:r w:rsidR="00766601" w:rsidRPr="001963E7">
        <w:rPr>
          <w:rFonts w:asciiTheme="majorBidi" w:hAnsiTheme="majorBidi"/>
        </w:rPr>
        <w:t xml:space="preserve">The best way to study the adsorption process is through identifying its adsorption </w:t>
      </w:r>
      <w:proofErr w:type="spellStart"/>
      <w:r w:rsidR="00766601" w:rsidRPr="001963E7">
        <w:rPr>
          <w:rFonts w:asciiTheme="majorBidi" w:hAnsiTheme="majorBidi"/>
        </w:rPr>
        <w:t>isotherm.Several</w:t>
      </w:r>
      <w:proofErr w:type="spellEnd"/>
      <w:r w:rsidR="00766601" w:rsidRPr="001963E7">
        <w:rPr>
          <w:rFonts w:asciiTheme="majorBidi" w:hAnsiTheme="majorBidi"/>
        </w:rPr>
        <w:t xml:space="preserve"> isotherms were postulated for different adsorption behavior</w:t>
      </w:r>
      <w:r w:rsidR="00463797">
        <w:rPr>
          <w:rFonts w:asciiTheme="majorBidi" w:hAnsiTheme="majorBidi"/>
        </w:rPr>
        <w:t>s</w:t>
      </w:r>
      <w:r w:rsidR="00766601" w:rsidRPr="001963E7">
        <w:rPr>
          <w:rFonts w:asciiTheme="majorBidi" w:hAnsiTheme="majorBidi"/>
        </w:rPr>
        <w:t xml:space="preserve">. All the known isotherms have been tried here in the present study to find out the one which is fitted </w:t>
      </w:r>
      <w:r w:rsidR="00463797">
        <w:rPr>
          <w:rFonts w:asciiTheme="majorBidi" w:hAnsiTheme="majorBidi"/>
        </w:rPr>
        <w:t xml:space="preserve">with </w:t>
      </w:r>
      <w:r w:rsidR="00463797" w:rsidRPr="001963E7">
        <w:rPr>
          <w:rFonts w:asciiTheme="majorBidi" w:hAnsiTheme="majorBidi"/>
        </w:rPr>
        <w:t>the</w:t>
      </w:r>
      <w:r w:rsidR="00766601" w:rsidRPr="001963E7">
        <w:rPr>
          <w:rFonts w:asciiTheme="majorBidi" w:hAnsiTheme="majorBidi"/>
        </w:rPr>
        <w:t xml:space="preserve"> obtained results. It </w:t>
      </w:r>
      <w:r w:rsidR="00463797">
        <w:rPr>
          <w:rFonts w:asciiTheme="majorBidi" w:hAnsiTheme="majorBidi"/>
        </w:rPr>
        <w:t>is</w:t>
      </w:r>
      <w:r w:rsidR="00766601" w:rsidRPr="001963E7">
        <w:rPr>
          <w:rFonts w:asciiTheme="majorBidi" w:hAnsiTheme="majorBidi"/>
        </w:rPr>
        <w:t xml:space="preserve"> found that Langmuir adsorption isotherm is the best isotherm fitted with the experimental results.</w:t>
      </w:r>
    </w:p>
    <w:p w:rsidR="00BF0D90" w:rsidRPr="001963E7" w:rsidRDefault="00A60B78" w:rsidP="0090145F">
      <w:pPr>
        <w:pStyle w:val="ListParagraph"/>
        <w:bidi w:val="0"/>
        <w:spacing w:line="360" w:lineRule="auto"/>
        <w:ind w:left="0"/>
        <w:jc w:val="both"/>
        <w:rPr>
          <w:rFonts w:asciiTheme="majorBidi" w:hAnsiTheme="majorBidi"/>
        </w:rPr>
      </w:pPr>
      <w:r w:rsidRPr="001963E7">
        <w:rPr>
          <w:rFonts w:asciiTheme="majorBidi" w:hAnsiTheme="majorBidi"/>
        </w:rPr>
        <w:t xml:space="preserve"> Langmuir adsorption isotherm could be represented by the equation:</w:t>
      </w:r>
    </w:p>
    <w:p w:rsidR="00BF0D90" w:rsidRPr="001963E7" w:rsidRDefault="00CF0D12" w:rsidP="00D04A33">
      <w:pPr>
        <w:pStyle w:val="ListParagraph"/>
        <w:bidi w:val="0"/>
        <w:spacing w:line="360" w:lineRule="auto"/>
        <w:ind w:left="0" w:firstLine="284"/>
        <w:jc w:val="center"/>
        <w:rPr>
          <w:rFonts w:asciiTheme="majorBidi" w:eastAsiaTheme="minorEastAsia" w:hAnsiTheme="majorBidi"/>
        </w:rPr>
      </w:pPr>
      <m:oMath>
        <m:f>
          <m:fPr>
            <m:ctrlPr>
              <w:rPr>
                <w:rFonts w:ascii="Cambria Math" w:hAnsi="Cambria Math"/>
                <w:i/>
              </w:rPr>
            </m:ctrlPr>
          </m:fPr>
          <m:num>
            <m:r>
              <w:rPr>
                <w:rFonts w:ascii="Cambria Math" w:hAnsi="Cambria Math"/>
              </w:rPr>
              <m:t>C</m:t>
            </m:r>
          </m:num>
          <m:den>
            <m:r>
              <w:rPr>
                <w:rFonts w:ascii="Cambria Math" w:hAnsi="Cambria Math"/>
              </w:rPr>
              <m:t>θ</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+C</m:t>
        </m:r>
      </m:oMath>
      <w:r w:rsidR="000F4049" w:rsidRPr="001963E7">
        <w:rPr>
          <w:rFonts w:asciiTheme="majorBidi" w:eastAsiaTheme="minorEastAsia" w:hAnsiTheme="majorBidi"/>
        </w:rPr>
        <w:tab/>
      </w:r>
      <w:r w:rsidR="000F4049" w:rsidRPr="001963E7">
        <w:rPr>
          <w:rFonts w:asciiTheme="majorBidi" w:eastAsiaTheme="minorEastAsia" w:hAnsiTheme="majorBidi"/>
        </w:rPr>
        <w:tab/>
      </w:r>
      <w:r w:rsidR="000F4049" w:rsidRPr="001963E7">
        <w:rPr>
          <w:rFonts w:asciiTheme="majorBidi" w:eastAsiaTheme="minorEastAsia" w:hAnsiTheme="majorBidi"/>
        </w:rPr>
        <w:tab/>
        <w:t>(</w:t>
      </w:r>
      <w:r w:rsidR="00D04A33">
        <w:rPr>
          <w:rFonts w:asciiTheme="majorBidi" w:eastAsiaTheme="minorEastAsia" w:hAnsiTheme="majorBidi"/>
        </w:rPr>
        <w:t>5</w:t>
      </w:r>
      <w:r w:rsidR="000F4049" w:rsidRPr="001963E7">
        <w:rPr>
          <w:rFonts w:asciiTheme="majorBidi" w:eastAsiaTheme="minorEastAsia" w:hAnsiTheme="majorBidi"/>
        </w:rPr>
        <w:t>)</w:t>
      </w:r>
    </w:p>
    <w:p w:rsidR="000F4049" w:rsidRPr="001963E7" w:rsidRDefault="000F4049" w:rsidP="00954AA9">
      <w:pPr>
        <w:pStyle w:val="ListParagraph"/>
        <w:bidi w:val="0"/>
        <w:spacing w:line="360" w:lineRule="auto"/>
        <w:ind w:left="0" w:firstLine="284"/>
        <w:jc w:val="both"/>
        <w:rPr>
          <w:rFonts w:asciiTheme="majorBidi" w:eastAsiaTheme="minorEastAsia" w:hAnsiTheme="majorBidi"/>
        </w:rPr>
      </w:pPr>
      <w:r w:rsidRPr="001963E7">
        <w:rPr>
          <w:rFonts w:asciiTheme="majorBidi" w:eastAsiaTheme="minorEastAsia" w:hAnsiTheme="majorBidi"/>
        </w:rPr>
        <w:t>Where C is the inhibitor concentration, θ is the fraction of surface coverage and k is the adsorption constant which is identified as:</w:t>
      </w:r>
    </w:p>
    <w:p w:rsidR="000F4049" w:rsidRPr="001963E7" w:rsidRDefault="000F4049" w:rsidP="00D04A33">
      <w:pPr>
        <w:pStyle w:val="ListParagraph"/>
        <w:bidi w:val="0"/>
        <w:spacing w:line="360" w:lineRule="auto"/>
        <w:ind w:left="0" w:firstLine="284"/>
        <w:jc w:val="center"/>
        <w:rPr>
          <w:rFonts w:asciiTheme="majorBidi" w:eastAsiaTheme="minorEastAsia" w:hAnsiTheme="majorBidi"/>
        </w:rPr>
      </w:pPr>
      <m:oMath>
        <m:r>
          <w:rPr>
            <w:rFonts w:ascii="Cambria Math" w:eastAsiaTheme="minorEastAsia" w:hAnsi="Cambria Math"/>
          </w:rPr>
          <m:t>lnk=ln</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55.5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ads</m:t>
                </m:r>
              </m:sub>
              <m:sup>
                <m:r>
                  <w:rPr>
                    <w:rFonts w:ascii="Cambria Math" w:eastAsiaTheme="minorEastAsia" w:hAnsi="Cambria Math"/>
                  </w:rPr>
                  <m:t>o</m:t>
                </m:r>
              </m:sup>
            </m:sSubSup>
          </m:num>
          <m:den>
            <m:r>
              <w:rPr>
                <w:rFonts w:ascii="Cambria Math" w:eastAsiaTheme="minorEastAsia" w:hAnsi="Cambria Math"/>
              </w:rPr>
              <m:t>RT</m:t>
            </m:r>
          </m:den>
        </m:f>
      </m:oMath>
      <w:r w:rsidRPr="001963E7">
        <w:rPr>
          <w:rFonts w:asciiTheme="majorBidi" w:eastAsiaTheme="minorEastAsia" w:hAnsiTheme="majorBidi"/>
        </w:rPr>
        <w:tab/>
        <w:t>(</w:t>
      </w:r>
      <w:r w:rsidR="00D04A33">
        <w:rPr>
          <w:rFonts w:asciiTheme="majorBidi" w:eastAsiaTheme="minorEastAsia" w:hAnsiTheme="majorBidi"/>
        </w:rPr>
        <w:t>6</w:t>
      </w:r>
      <w:r w:rsidRPr="001963E7">
        <w:rPr>
          <w:rFonts w:asciiTheme="majorBidi" w:eastAsiaTheme="minorEastAsia" w:hAnsiTheme="majorBidi"/>
        </w:rPr>
        <w:t>)</w:t>
      </w:r>
    </w:p>
    <w:p w:rsidR="000F4049" w:rsidRPr="001963E7" w:rsidRDefault="000F4049" w:rsidP="00954AA9">
      <w:pPr>
        <w:pStyle w:val="ListParagraph"/>
        <w:bidi w:val="0"/>
        <w:spacing w:line="360" w:lineRule="auto"/>
        <w:ind w:left="0" w:firstLine="284"/>
        <w:jc w:val="both"/>
        <w:rPr>
          <w:rFonts w:asciiTheme="majorBidi" w:eastAsiaTheme="minorEastAsia" w:hAnsiTheme="majorBidi"/>
        </w:rPr>
      </w:pPr>
      <w:proofErr w:type="gramStart"/>
      <w:r w:rsidRPr="001963E7">
        <w:rPr>
          <w:rFonts w:asciiTheme="majorBidi" w:eastAsiaTheme="minorEastAsia" w:hAnsiTheme="majorBidi"/>
        </w:rPr>
        <w:lastRenderedPageBreak/>
        <w:t xml:space="preserve">Where </w:t>
      </w:r>
      <m:oMath>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ads</m:t>
            </m:r>
          </m:sub>
          <m:sup>
            <m:r>
              <w:rPr>
                <w:rFonts w:ascii="Cambria Math" w:eastAsiaTheme="minorEastAsia" w:hAnsi="Cambria Math"/>
              </w:rPr>
              <m:t>o</m:t>
            </m:r>
          </m:sup>
        </m:sSubSup>
        <m:r>
          <w:rPr>
            <w:rFonts w:ascii="Cambria Math" w:eastAsiaTheme="minorEastAsia" w:hAnsi="Cambria Math"/>
          </w:rPr>
          <m:t xml:space="preserve">  is  </m:t>
        </m:r>
      </m:oMath>
      <w:r w:rsidR="005719BF" w:rsidRPr="001963E7">
        <w:rPr>
          <w:rFonts w:asciiTheme="majorBidi" w:eastAsiaTheme="minorEastAsia" w:hAnsiTheme="majorBidi"/>
        </w:rPr>
        <w:t>the standard adsorption free energy and 55.5 is</w:t>
      </w:r>
      <w:r w:rsidRPr="001963E7">
        <w:rPr>
          <w:rFonts w:asciiTheme="majorBidi" w:eastAsiaTheme="minorEastAsia" w:hAnsiTheme="majorBidi"/>
        </w:rPr>
        <w:t xml:space="preserve"> the molar concentration of water.</w:t>
      </w:r>
      <w:proofErr w:type="gramEnd"/>
    </w:p>
    <w:p w:rsidR="00D04A33" w:rsidRPr="001963E7" w:rsidRDefault="00D04A33" w:rsidP="00D04A33">
      <w:pPr>
        <w:bidi w:val="0"/>
        <w:spacing w:line="360" w:lineRule="auto"/>
        <w:ind w:firstLine="284"/>
        <w:jc w:val="center"/>
        <w:rPr>
          <w:rFonts w:asciiTheme="majorBidi" w:hAnsiTheme="majorBidi"/>
        </w:rPr>
      </w:pPr>
      <w:r w:rsidRPr="001963E7">
        <w:rPr>
          <w:rFonts w:asciiTheme="majorBidi" w:hAnsiTheme="majorBidi"/>
          <w:noProof/>
        </w:rPr>
        <w:drawing>
          <wp:inline distT="0" distB="0" distL="0" distR="0">
            <wp:extent cx="4295775" cy="28384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4A33" w:rsidRPr="001963E7" w:rsidRDefault="00D04A33" w:rsidP="00B80CC1">
      <w:pPr>
        <w:bidi w:val="0"/>
        <w:spacing w:line="360" w:lineRule="auto"/>
        <w:ind w:firstLine="284"/>
        <w:jc w:val="center"/>
        <w:rPr>
          <w:rFonts w:asciiTheme="majorBidi" w:hAnsiTheme="majorBidi"/>
        </w:rPr>
      </w:pPr>
      <w:r w:rsidRPr="001963E7">
        <w:rPr>
          <w:rFonts w:asciiTheme="majorBidi" w:hAnsiTheme="majorBidi"/>
        </w:rPr>
        <w:t>Fig (3): Langmuir adsorption isotherm</w:t>
      </w:r>
    </w:p>
    <w:p w:rsidR="000F4049" w:rsidRPr="001963E7" w:rsidRDefault="005719BF" w:rsidP="0090145F">
      <w:pPr>
        <w:pStyle w:val="ListParagraph"/>
        <w:bidi w:val="0"/>
        <w:spacing w:line="360" w:lineRule="auto"/>
        <w:ind w:left="0"/>
        <w:jc w:val="both"/>
        <w:rPr>
          <w:rFonts w:asciiTheme="majorBidi" w:hAnsiTheme="majorBidi"/>
        </w:rPr>
      </w:pPr>
      <w:r w:rsidRPr="001963E7">
        <w:rPr>
          <w:rFonts w:asciiTheme="majorBidi" w:hAnsiTheme="majorBidi"/>
        </w:rPr>
        <w:t>Plotting C versus C/θ gives a straight line with unit slope and unit correlation coefficient as shown in Fig</w:t>
      </w:r>
      <w:r w:rsidR="002C79BA">
        <w:rPr>
          <w:rFonts w:asciiTheme="majorBidi" w:hAnsiTheme="majorBidi"/>
        </w:rPr>
        <w:t>.</w:t>
      </w:r>
      <w:r w:rsidRPr="001963E7">
        <w:rPr>
          <w:rFonts w:asciiTheme="majorBidi" w:hAnsiTheme="majorBidi"/>
        </w:rPr>
        <w:t xml:space="preserve"> (3). </w:t>
      </w:r>
      <w:proofErr w:type="gramStart"/>
      <w:r w:rsidRPr="001963E7">
        <w:rPr>
          <w:rFonts w:asciiTheme="majorBidi" w:hAnsiTheme="majorBidi"/>
        </w:rPr>
        <w:t>This</w:t>
      </w:r>
      <w:proofErr w:type="gramEnd"/>
      <w:r w:rsidRPr="001963E7">
        <w:rPr>
          <w:rFonts w:asciiTheme="majorBidi" w:hAnsiTheme="majorBidi"/>
        </w:rPr>
        <w:t xml:space="preserve"> indicates that the adsorption of theophylline anhydrous on aluminum surface in the acidic medium follows Langmuir adsorption isotherm. </w:t>
      </w:r>
      <w:r w:rsidR="00FE5D15" w:rsidRPr="001963E7">
        <w:rPr>
          <w:rFonts w:asciiTheme="majorBidi" w:hAnsiTheme="majorBidi"/>
        </w:rPr>
        <w:t xml:space="preserve">The value of (k) was determined </w:t>
      </w:r>
      <w:r w:rsidR="00463797">
        <w:rPr>
          <w:rFonts w:asciiTheme="majorBidi" w:hAnsiTheme="majorBidi"/>
        </w:rPr>
        <w:t>by</w:t>
      </w:r>
      <w:r w:rsidR="00FE5D15" w:rsidRPr="001963E7">
        <w:rPr>
          <w:rFonts w:asciiTheme="majorBidi" w:hAnsiTheme="majorBidi"/>
        </w:rPr>
        <w:t xml:space="preserve"> the intercept of the line of Fig</w:t>
      </w:r>
      <w:r w:rsidR="002C79BA">
        <w:rPr>
          <w:rFonts w:asciiTheme="majorBidi" w:hAnsiTheme="majorBidi"/>
        </w:rPr>
        <w:t>.</w:t>
      </w:r>
      <w:r w:rsidR="00FE5D15" w:rsidRPr="001963E7">
        <w:rPr>
          <w:rFonts w:asciiTheme="majorBidi" w:hAnsiTheme="majorBidi"/>
        </w:rPr>
        <w:t xml:space="preserve"> (3) </w:t>
      </w:r>
      <w:proofErr w:type="gramStart"/>
      <w:r w:rsidR="00FE5D15" w:rsidRPr="001963E7">
        <w:rPr>
          <w:rFonts w:asciiTheme="majorBidi" w:hAnsiTheme="majorBidi"/>
        </w:rPr>
        <w:t>and</w:t>
      </w:r>
      <w:proofErr w:type="gramEnd"/>
      <w:r w:rsidR="00463797">
        <w:rPr>
          <w:rFonts w:asciiTheme="majorBidi" w:hAnsiTheme="majorBidi"/>
        </w:rPr>
        <w:t xml:space="preserve"> was</w:t>
      </w:r>
      <w:r w:rsidR="00FE5D15" w:rsidRPr="001963E7">
        <w:rPr>
          <w:rFonts w:asciiTheme="majorBidi" w:hAnsiTheme="majorBidi"/>
        </w:rPr>
        <w:t xml:space="preserve"> used to calculate the standard free energy of adsorption. It was found that standard free energy of adsorption of theophylline anhydrous on aluminum surface in the acidic medium is </w:t>
      </w:r>
      <w:proofErr w:type="gramStart"/>
      <w:r w:rsidR="00FE5D15" w:rsidRPr="001963E7">
        <w:rPr>
          <w:rFonts w:asciiTheme="majorBidi" w:hAnsiTheme="majorBidi"/>
        </w:rPr>
        <w:t>-</w:t>
      </w:r>
      <w:r w:rsidR="00483C60">
        <w:rPr>
          <w:rFonts w:asciiTheme="majorBidi" w:hAnsiTheme="majorBidi"/>
        </w:rPr>
        <w:t>4</w:t>
      </w:r>
      <w:r w:rsidR="00FE5D15" w:rsidRPr="001963E7">
        <w:rPr>
          <w:rFonts w:asciiTheme="majorBidi" w:hAnsiTheme="majorBidi"/>
        </w:rPr>
        <w:t>8.98 kJ/mol</w:t>
      </w:r>
      <w:proofErr w:type="gramEnd"/>
      <w:r w:rsidR="00FE5D15" w:rsidRPr="001963E7">
        <w:rPr>
          <w:rFonts w:asciiTheme="majorBidi" w:hAnsiTheme="majorBidi"/>
        </w:rPr>
        <w:t>. The negative sign suggests that the adsorption process is spontaneous and forms a stable film on the aluminum surface.</w:t>
      </w:r>
    </w:p>
    <w:p w:rsidR="00C0152D" w:rsidRPr="001963E7" w:rsidRDefault="00C0152D" w:rsidP="00B41A2F">
      <w:pPr>
        <w:pStyle w:val="ListParagraph"/>
        <w:numPr>
          <w:ilvl w:val="1"/>
          <w:numId w:val="1"/>
        </w:numPr>
        <w:bidi w:val="0"/>
        <w:spacing w:line="360" w:lineRule="auto"/>
        <w:jc w:val="both"/>
        <w:rPr>
          <w:rFonts w:asciiTheme="majorBidi" w:hAnsiTheme="majorBidi"/>
          <w:b/>
          <w:bCs/>
        </w:rPr>
      </w:pPr>
      <w:r w:rsidRPr="001963E7">
        <w:rPr>
          <w:rFonts w:asciiTheme="majorBidi" w:hAnsiTheme="majorBidi"/>
          <w:b/>
          <w:bCs/>
        </w:rPr>
        <w:t>Effect of temperature</w:t>
      </w:r>
    </w:p>
    <w:p w:rsidR="000C6323" w:rsidRPr="001963E7" w:rsidRDefault="000C6323" w:rsidP="0090145F">
      <w:pPr>
        <w:bidi w:val="0"/>
        <w:spacing w:line="360" w:lineRule="auto"/>
        <w:jc w:val="both"/>
        <w:rPr>
          <w:rFonts w:asciiTheme="majorBidi" w:hAnsiTheme="majorBidi"/>
        </w:rPr>
      </w:pPr>
      <w:r w:rsidRPr="001963E7">
        <w:rPr>
          <w:rFonts w:asciiTheme="majorBidi" w:hAnsiTheme="majorBidi"/>
        </w:rPr>
        <w:t>The effect of temperature (in the range of 3</w:t>
      </w:r>
      <w:r w:rsidR="0028250F" w:rsidRPr="001963E7">
        <w:rPr>
          <w:rFonts w:asciiTheme="majorBidi" w:hAnsiTheme="majorBidi"/>
        </w:rPr>
        <w:t>1</w:t>
      </w:r>
      <w:r w:rsidRPr="001963E7">
        <w:rPr>
          <w:rFonts w:asciiTheme="majorBidi" w:hAnsiTheme="majorBidi"/>
        </w:rPr>
        <w:t xml:space="preserve">3 – 343 K), on the corrosion of </w:t>
      </w:r>
      <w:r w:rsidR="0028250F" w:rsidRPr="001963E7">
        <w:rPr>
          <w:rFonts w:asciiTheme="majorBidi" w:hAnsiTheme="majorBidi"/>
        </w:rPr>
        <w:t>aluminum</w:t>
      </w:r>
      <w:r w:rsidRPr="001963E7">
        <w:rPr>
          <w:rFonts w:asciiTheme="majorBidi" w:hAnsiTheme="majorBidi"/>
        </w:rPr>
        <w:t xml:space="preserve"> in </w:t>
      </w:r>
      <w:r w:rsidR="0028250F" w:rsidRPr="001963E7">
        <w:rPr>
          <w:rFonts w:asciiTheme="majorBidi" w:hAnsiTheme="majorBidi"/>
        </w:rPr>
        <w:t>2.0</w:t>
      </w:r>
      <w:r w:rsidRPr="001963E7">
        <w:rPr>
          <w:rFonts w:asciiTheme="majorBidi" w:hAnsiTheme="majorBidi"/>
        </w:rPr>
        <w:t xml:space="preserve"> M HCl solutions devoid of and containing </w:t>
      </w:r>
      <w:r w:rsidR="0028250F" w:rsidRPr="001963E7">
        <w:rPr>
          <w:rFonts w:asciiTheme="majorBidi" w:hAnsiTheme="majorBidi"/>
        </w:rPr>
        <w:t>5x10</w:t>
      </w:r>
      <w:r w:rsidR="0028250F" w:rsidRPr="001963E7">
        <w:rPr>
          <w:rFonts w:asciiTheme="majorBidi" w:hAnsiTheme="majorBidi"/>
          <w:vertAlign w:val="superscript"/>
        </w:rPr>
        <w:t>-4</w:t>
      </w:r>
      <w:r w:rsidR="0028250F" w:rsidRPr="001963E7">
        <w:rPr>
          <w:rFonts w:asciiTheme="majorBidi" w:hAnsiTheme="majorBidi"/>
        </w:rPr>
        <w:t xml:space="preserve"> M</w:t>
      </w:r>
      <w:r w:rsidRPr="001963E7">
        <w:rPr>
          <w:rFonts w:asciiTheme="majorBidi" w:hAnsiTheme="majorBidi"/>
        </w:rPr>
        <w:t xml:space="preserve"> of </w:t>
      </w:r>
      <w:r w:rsidR="0028250F" w:rsidRPr="001963E7">
        <w:rPr>
          <w:rFonts w:asciiTheme="majorBidi" w:hAnsiTheme="majorBidi"/>
        </w:rPr>
        <w:t xml:space="preserve">theophylline anhydrous </w:t>
      </w:r>
      <w:r w:rsidRPr="001963E7">
        <w:rPr>
          <w:rFonts w:asciiTheme="majorBidi" w:hAnsiTheme="majorBidi"/>
        </w:rPr>
        <w:t xml:space="preserve">was studied using </w:t>
      </w:r>
      <w:r w:rsidR="0028250F" w:rsidRPr="001963E7">
        <w:rPr>
          <w:rFonts w:asciiTheme="majorBidi" w:hAnsiTheme="majorBidi"/>
        </w:rPr>
        <w:t xml:space="preserve">weight loss </w:t>
      </w:r>
      <w:proofErr w:type="spellStart"/>
      <w:r w:rsidR="0028250F" w:rsidRPr="001963E7">
        <w:rPr>
          <w:rFonts w:asciiTheme="majorBidi" w:hAnsiTheme="majorBidi"/>
        </w:rPr>
        <w:t>measurements</w:t>
      </w:r>
      <w:r w:rsidRPr="001963E7">
        <w:rPr>
          <w:rFonts w:asciiTheme="majorBidi" w:hAnsiTheme="majorBidi"/>
        </w:rPr>
        <w:t>.Table</w:t>
      </w:r>
      <w:proofErr w:type="spellEnd"/>
      <w:r w:rsidRPr="001963E7">
        <w:rPr>
          <w:rFonts w:asciiTheme="majorBidi" w:hAnsiTheme="majorBidi"/>
        </w:rPr>
        <w:t xml:space="preserve"> (</w:t>
      </w:r>
      <w:r w:rsidR="00D04A33">
        <w:rPr>
          <w:rFonts w:asciiTheme="majorBidi" w:hAnsiTheme="majorBidi"/>
        </w:rPr>
        <w:t>3</w:t>
      </w:r>
      <w:r w:rsidRPr="001963E7">
        <w:rPr>
          <w:rFonts w:asciiTheme="majorBidi" w:hAnsiTheme="majorBidi"/>
        </w:rPr>
        <w:t xml:space="preserve">) contains the </w:t>
      </w:r>
      <w:r w:rsidR="00D8711B" w:rsidRPr="001963E7">
        <w:rPr>
          <w:rFonts w:asciiTheme="majorBidi" w:hAnsiTheme="majorBidi"/>
        </w:rPr>
        <w:t>values of inhibition efficiency of 5x10</w:t>
      </w:r>
      <w:r w:rsidR="00D8711B" w:rsidRPr="001963E7">
        <w:rPr>
          <w:rFonts w:asciiTheme="majorBidi" w:hAnsiTheme="majorBidi"/>
          <w:vertAlign w:val="superscript"/>
        </w:rPr>
        <w:t>-4</w:t>
      </w:r>
      <w:r w:rsidR="00D8711B" w:rsidRPr="001963E7">
        <w:rPr>
          <w:rFonts w:asciiTheme="majorBidi" w:hAnsiTheme="majorBidi"/>
        </w:rPr>
        <w:t xml:space="preserve"> M theophylline anhydrous toward aluminum corrosion in 2</w:t>
      </w:r>
      <w:r w:rsidR="00F63001" w:rsidRPr="001963E7">
        <w:rPr>
          <w:rFonts w:asciiTheme="majorBidi" w:hAnsiTheme="majorBidi"/>
        </w:rPr>
        <w:t>.0</w:t>
      </w:r>
      <w:r w:rsidR="00D8711B" w:rsidRPr="001963E7">
        <w:rPr>
          <w:rFonts w:asciiTheme="majorBidi" w:hAnsiTheme="majorBidi"/>
        </w:rPr>
        <w:t xml:space="preserve"> M HCl solutions at different temperatures for different exposure </w:t>
      </w:r>
      <w:proofErr w:type="spellStart"/>
      <w:r w:rsidR="00D8711B" w:rsidRPr="001963E7">
        <w:rPr>
          <w:rFonts w:asciiTheme="majorBidi" w:hAnsiTheme="majorBidi"/>
        </w:rPr>
        <w:t>times.</w:t>
      </w:r>
      <w:r w:rsidRPr="001963E7">
        <w:rPr>
          <w:rFonts w:asciiTheme="majorBidi" w:hAnsiTheme="majorBidi"/>
        </w:rPr>
        <w:t>Inspection</w:t>
      </w:r>
      <w:proofErr w:type="spellEnd"/>
      <w:r w:rsidRPr="001963E7">
        <w:rPr>
          <w:rFonts w:asciiTheme="majorBidi" w:hAnsiTheme="majorBidi"/>
        </w:rPr>
        <w:t xml:space="preserve"> of Table (</w:t>
      </w:r>
      <w:r w:rsidR="00D04A33">
        <w:rPr>
          <w:rFonts w:asciiTheme="majorBidi" w:hAnsiTheme="majorBidi"/>
        </w:rPr>
        <w:t>3</w:t>
      </w:r>
      <w:r w:rsidRPr="001963E7">
        <w:rPr>
          <w:rFonts w:asciiTheme="majorBidi" w:hAnsiTheme="majorBidi"/>
        </w:rPr>
        <w:t>) reveals that</w:t>
      </w:r>
      <w:r w:rsidR="00D8711B" w:rsidRPr="001963E7">
        <w:rPr>
          <w:rFonts w:asciiTheme="majorBidi" w:hAnsiTheme="majorBidi"/>
        </w:rPr>
        <w:t xml:space="preserve">, as the temperature increases the inhibition efficiencies of all tested extract decrease. </w:t>
      </w:r>
    </w:p>
    <w:p w:rsidR="0028250F" w:rsidRPr="001963E7" w:rsidRDefault="0028250F" w:rsidP="00D04A33">
      <w:pPr>
        <w:bidi w:val="0"/>
        <w:spacing w:line="360" w:lineRule="auto"/>
        <w:ind w:firstLine="284"/>
        <w:jc w:val="both"/>
        <w:rPr>
          <w:rFonts w:asciiTheme="majorBidi" w:hAnsiTheme="majorBidi"/>
        </w:rPr>
      </w:pPr>
      <w:proofErr w:type="gramStart"/>
      <w:r w:rsidRPr="001963E7">
        <w:rPr>
          <w:rFonts w:asciiTheme="majorBidi" w:hAnsiTheme="majorBidi"/>
        </w:rPr>
        <w:lastRenderedPageBreak/>
        <w:t>Table (</w:t>
      </w:r>
      <w:r w:rsidR="00D04A33">
        <w:rPr>
          <w:rFonts w:asciiTheme="majorBidi" w:hAnsiTheme="majorBidi"/>
        </w:rPr>
        <w:t>3</w:t>
      </w:r>
      <w:r w:rsidRPr="001963E7">
        <w:rPr>
          <w:rFonts w:asciiTheme="majorBidi" w:hAnsiTheme="majorBidi"/>
        </w:rPr>
        <w:t xml:space="preserve">): </w:t>
      </w:r>
      <w:r w:rsidR="00D8711B" w:rsidRPr="001963E7">
        <w:rPr>
          <w:rFonts w:asciiTheme="majorBidi" w:hAnsiTheme="majorBidi"/>
        </w:rPr>
        <w:t>Values of inhibition efficiency of theophylline anhydrous toward aluminum corrosion in 2 M HCl solutions at different temperatures for different exposure times.</w:t>
      </w:r>
      <w:proofErr w:type="gramEnd"/>
    </w:p>
    <w:tbl>
      <w:tblPr>
        <w:tblStyle w:val="TableGrid"/>
        <w:tblW w:w="5000" w:type="pct"/>
        <w:jc w:val="center"/>
        <w:tblLook w:val="04A0" w:firstRow="1" w:lastRow="0" w:firstColumn="1" w:lastColumn="0" w:noHBand="0" w:noVBand="1"/>
      </w:tblPr>
      <w:tblGrid>
        <w:gridCol w:w="1705"/>
        <w:gridCol w:w="1705"/>
        <w:gridCol w:w="1704"/>
        <w:gridCol w:w="1704"/>
        <w:gridCol w:w="1704"/>
      </w:tblGrid>
      <w:tr w:rsidR="0028250F" w:rsidRPr="001963E7" w:rsidTr="008F14B0">
        <w:trPr>
          <w:trHeight w:val="300"/>
          <w:jc w:val="center"/>
        </w:trPr>
        <w:tc>
          <w:tcPr>
            <w:tcW w:w="1000" w:type="pct"/>
            <w:vMerge w:val="restart"/>
            <w:noWrap/>
            <w:vAlign w:val="center"/>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t, min.</w:t>
            </w:r>
          </w:p>
        </w:tc>
        <w:tc>
          <w:tcPr>
            <w:tcW w:w="4000" w:type="pct"/>
            <w:gridSpan w:val="4"/>
            <w:vAlign w:val="center"/>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 xml:space="preserve">T, </w:t>
            </w:r>
            <w:r w:rsidRPr="001963E7">
              <w:rPr>
                <w:rFonts w:asciiTheme="majorBidi" w:hAnsiTheme="majorBidi"/>
                <w:i/>
                <w:iCs/>
              </w:rPr>
              <w:t>K</w:t>
            </w:r>
          </w:p>
        </w:tc>
      </w:tr>
      <w:tr w:rsidR="0028250F" w:rsidRPr="001963E7" w:rsidTr="008F14B0">
        <w:trPr>
          <w:trHeight w:val="300"/>
          <w:jc w:val="center"/>
        </w:trPr>
        <w:tc>
          <w:tcPr>
            <w:tcW w:w="1000" w:type="pct"/>
            <w:vMerge/>
            <w:noWrap/>
            <w:vAlign w:val="center"/>
            <w:hideMark/>
          </w:tcPr>
          <w:p w:rsidR="0028250F" w:rsidRPr="001963E7" w:rsidRDefault="0028250F" w:rsidP="00954AA9">
            <w:pPr>
              <w:bidi w:val="0"/>
              <w:spacing w:line="360" w:lineRule="auto"/>
              <w:ind w:firstLine="284"/>
              <w:jc w:val="center"/>
              <w:rPr>
                <w:rFonts w:asciiTheme="majorBidi" w:hAnsiTheme="majorBidi"/>
              </w:rPr>
            </w:pPr>
          </w:p>
        </w:tc>
        <w:tc>
          <w:tcPr>
            <w:tcW w:w="1000" w:type="pct"/>
            <w:noWrap/>
            <w:vAlign w:val="center"/>
            <w:hideMark/>
          </w:tcPr>
          <w:p w:rsidR="0028250F" w:rsidRPr="003A643E" w:rsidRDefault="0028250F" w:rsidP="00954AA9">
            <w:pPr>
              <w:bidi w:val="0"/>
              <w:spacing w:line="360" w:lineRule="auto"/>
              <w:ind w:firstLine="284"/>
              <w:jc w:val="center"/>
              <w:rPr>
                <w:rFonts w:asciiTheme="majorBidi" w:hAnsiTheme="majorBidi"/>
                <w:b/>
                <w:bCs/>
              </w:rPr>
            </w:pPr>
            <w:r w:rsidRPr="003A643E">
              <w:rPr>
                <w:rFonts w:asciiTheme="majorBidi" w:hAnsiTheme="majorBidi"/>
                <w:b/>
                <w:bCs/>
              </w:rPr>
              <w:t>313</w:t>
            </w:r>
          </w:p>
        </w:tc>
        <w:tc>
          <w:tcPr>
            <w:tcW w:w="1000" w:type="pct"/>
            <w:noWrap/>
            <w:vAlign w:val="center"/>
            <w:hideMark/>
          </w:tcPr>
          <w:p w:rsidR="0028250F" w:rsidRPr="003A643E" w:rsidRDefault="0028250F" w:rsidP="00954AA9">
            <w:pPr>
              <w:bidi w:val="0"/>
              <w:spacing w:line="360" w:lineRule="auto"/>
              <w:ind w:firstLine="284"/>
              <w:jc w:val="center"/>
              <w:rPr>
                <w:rFonts w:asciiTheme="majorBidi" w:hAnsiTheme="majorBidi"/>
                <w:b/>
                <w:bCs/>
              </w:rPr>
            </w:pPr>
            <w:r w:rsidRPr="003A643E">
              <w:rPr>
                <w:rFonts w:asciiTheme="majorBidi" w:hAnsiTheme="majorBidi"/>
                <w:b/>
                <w:bCs/>
              </w:rPr>
              <w:t>323</w:t>
            </w:r>
          </w:p>
        </w:tc>
        <w:tc>
          <w:tcPr>
            <w:tcW w:w="1000" w:type="pct"/>
            <w:noWrap/>
            <w:vAlign w:val="center"/>
            <w:hideMark/>
          </w:tcPr>
          <w:p w:rsidR="0028250F" w:rsidRPr="003A643E" w:rsidRDefault="0028250F" w:rsidP="00954AA9">
            <w:pPr>
              <w:bidi w:val="0"/>
              <w:spacing w:line="360" w:lineRule="auto"/>
              <w:ind w:firstLine="284"/>
              <w:jc w:val="center"/>
              <w:rPr>
                <w:rFonts w:asciiTheme="majorBidi" w:hAnsiTheme="majorBidi"/>
                <w:b/>
                <w:bCs/>
              </w:rPr>
            </w:pPr>
            <w:r w:rsidRPr="003A643E">
              <w:rPr>
                <w:rFonts w:asciiTheme="majorBidi" w:hAnsiTheme="majorBidi"/>
                <w:b/>
                <w:bCs/>
              </w:rPr>
              <w:t>333</w:t>
            </w:r>
          </w:p>
        </w:tc>
        <w:tc>
          <w:tcPr>
            <w:tcW w:w="1000" w:type="pct"/>
            <w:noWrap/>
            <w:vAlign w:val="center"/>
            <w:hideMark/>
          </w:tcPr>
          <w:p w:rsidR="0028250F" w:rsidRPr="003A643E" w:rsidRDefault="0028250F" w:rsidP="00954AA9">
            <w:pPr>
              <w:bidi w:val="0"/>
              <w:spacing w:line="360" w:lineRule="auto"/>
              <w:ind w:firstLine="284"/>
              <w:jc w:val="center"/>
              <w:rPr>
                <w:rFonts w:asciiTheme="majorBidi" w:hAnsiTheme="majorBidi"/>
                <w:b/>
                <w:bCs/>
              </w:rPr>
            </w:pPr>
            <w:r w:rsidRPr="003A643E">
              <w:rPr>
                <w:rFonts w:asciiTheme="majorBidi" w:hAnsiTheme="majorBidi"/>
                <w:b/>
                <w:bCs/>
              </w:rPr>
              <w:t>343</w:t>
            </w:r>
          </w:p>
        </w:tc>
      </w:tr>
      <w:tr w:rsidR="0028250F" w:rsidRPr="001963E7" w:rsidTr="008F14B0">
        <w:trPr>
          <w:trHeight w:val="300"/>
          <w:jc w:val="center"/>
        </w:trPr>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15</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88.24</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86.4</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83.98</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79.48</w:t>
            </w:r>
          </w:p>
        </w:tc>
      </w:tr>
      <w:tr w:rsidR="0028250F" w:rsidRPr="001963E7" w:rsidTr="008F14B0">
        <w:trPr>
          <w:trHeight w:val="300"/>
          <w:jc w:val="center"/>
        </w:trPr>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30</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87.48</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85.77</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83.41</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78.11</w:t>
            </w:r>
          </w:p>
        </w:tc>
      </w:tr>
      <w:tr w:rsidR="0028250F" w:rsidRPr="001963E7" w:rsidTr="008F14B0">
        <w:trPr>
          <w:trHeight w:val="300"/>
          <w:jc w:val="center"/>
        </w:trPr>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45</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86.29</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83.29</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81.24</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76.71</w:t>
            </w:r>
          </w:p>
        </w:tc>
      </w:tr>
      <w:tr w:rsidR="0028250F" w:rsidRPr="001963E7" w:rsidTr="008F14B0">
        <w:trPr>
          <w:trHeight w:val="300"/>
          <w:jc w:val="center"/>
        </w:trPr>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60</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84.19</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81.61</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78.16</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73.24</w:t>
            </w:r>
          </w:p>
        </w:tc>
      </w:tr>
      <w:tr w:rsidR="0028250F" w:rsidRPr="001963E7" w:rsidTr="008F14B0">
        <w:trPr>
          <w:trHeight w:val="300"/>
          <w:jc w:val="center"/>
        </w:trPr>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75</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82.22</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79.55</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75.12</w:t>
            </w:r>
          </w:p>
        </w:tc>
        <w:tc>
          <w:tcPr>
            <w:tcW w:w="1000" w:type="pct"/>
            <w:noWrap/>
            <w:vAlign w:val="center"/>
            <w:hideMark/>
          </w:tcPr>
          <w:p w:rsidR="0028250F" w:rsidRPr="001963E7" w:rsidRDefault="0028250F" w:rsidP="00954AA9">
            <w:pPr>
              <w:bidi w:val="0"/>
              <w:spacing w:line="360" w:lineRule="auto"/>
              <w:ind w:firstLine="284"/>
              <w:jc w:val="center"/>
              <w:rPr>
                <w:rFonts w:asciiTheme="majorBidi" w:hAnsiTheme="majorBidi"/>
              </w:rPr>
            </w:pPr>
            <w:r w:rsidRPr="001963E7">
              <w:rPr>
                <w:rFonts w:asciiTheme="majorBidi" w:hAnsiTheme="majorBidi"/>
              </w:rPr>
              <w:t>70.3</w:t>
            </w:r>
          </w:p>
        </w:tc>
      </w:tr>
    </w:tbl>
    <w:p w:rsidR="0028250F" w:rsidRPr="001963E7" w:rsidRDefault="0028250F" w:rsidP="00954AA9">
      <w:pPr>
        <w:bidi w:val="0"/>
        <w:spacing w:line="360" w:lineRule="auto"/>
        <w:ind w:firstLine="284"/>
        <w:jc w:val="both"/>
        <w:rPr>
          <w:rFonts w:asciiTheme="majorBidi" w:hAnsiTheme="majorBidi"/>
        </w:rPr>
      </w:pPr>
    </w:p>
    <w:p w:rsidR="008E5269" w:rsidRPr="001963E7" w:rsidRDefault="008E5269" w:rsidP="0090145F">
      <w:pPr>
        <w:bidi w:val="0"/>
        <w:spacing w:line="360" w:lineRule="auto"/>
        <w:jc w:val="both"/>
        <w:rPr>
          <w:rFonts w:asciiTheme="majorBidi" w:hAnsiTheme="majorBidi"/>
        </w:rPr>
      </w:pPr>
      <w:r w:rsidRPr="001963E7">
        <w:rPr>
          <w:rFonts w:asciiTheme="majorBidi" w:hAnsiTheme="majorBidi"/>
        </w:rPr>
        <w:t>The corrosion reaction can be regarded as an Arrhenius-type process which follows the equation:</w:t>
      </w:r>
    </w:p>
    <w:p w:rsidR="008E5269" w:rsidRPr="001963E7" w:rsidRDefault="00CF0D12" w:rsidP="00D04A33">
      <w:pPr>
        <w:bidi w:val="0"/>
        <w:spacing w:line="360" w:lineRule="auto"/>
        <w:ind w:firstLine="284"/>
        <w:jc w:val="center"/>
        <w:rPr>
          <w:rFonts w:asciiTheme="majorBidi" w:hAnsiTheme="majorBidi"/>
        </w:rPr>
      </w:pPr>
      <m:oMath>
        <m:func>
          <m:funcPr>
            <m:ctrlPr>
              <w:rPr>
                <w:rFonts w:ascii="Cambria Math" w:hAnsi="Cambria Math"/>
                <w:i/>
              </w:rPr>
            </m:ctrlPr>
          </m:funcPr>
          <m:fName>
            <m:r>
              <m:rPr>
                <m:sty m:val="p"/>
              </m:rPr>
              <w:rPr>
                <w:rFonts w:ascii="Cambria Math" w:hAnsi="Cambria Math"/>
              </w:rPr>
              <m:t>log</m:t>
            </m:r>
          </m:fName>
          <m:e>
            <m:r>
              <w:rPr>
                <w:rFonts w:ascii="Cambria Math" w:hAnsi="Cambria Math"/>
              </w:rPr>
              <m:t>r</m:t>
            </m:r>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A-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m:t>
                    </m:r>
                  </m:sub>
                </m:sSub>
              </m:num>
              <m:den>
                <m:r>
                  <w:rPr>
                    <w:rFonts w:ascii="Cambria Math" w:hAnsi="Cambria Math"/>
                  </w:rPr>
                  <m:t>2.303 RT</m:t>
                </m:r>
              </m:den>
            </m:f>
          </m:e>
        </m:func>
      </m:oMath>
      <w:r w:rsidR="00D04A33">
        <w:rPr>
          <w:rFonts w:asciiTheme="majorBidi" w:eastAsiaTheme="minorEastAsia" w:hAnsiTheme="majorBidi"/>
        </w:rPr>
        <w:tab/>
      </w:r>
      <w:r w:rsidR="00D04A33">
        <w:rPr>
          <w:rFonts w:asciiTheme="majorBidi" w:eastAsiaTheme="minorEastAsia" w:hAnsiTheme="majorBidi"/>
        </w:rPr>
        <w:tab/>
      </w:r>
      <w:r w:rsidR="00D04A33">
        <w:rPr>
          <w:rFonts w:asciiTheme="majorBidi" w:eastAsiaTheme="minorEastAsia" w:hAnsiTheme="majorBidi"/>
        </w:rPr>
        <w:tab/>
        <w:t>(7)</w:t>
      </w:r>
    </w:p>
    <w:p w:rsidR="00954AA9" w:rsidRDefault="00B80CC1" w:rsidP="003A643E">
      <w:pPr>
        <w:bidi w:val="0"/>
        <w:spacing w:line="360" w:lineRule="auto"/>
        <w:jc w:val="both"/>
        <w:rPr>
          <w:rFonts w:asciiTheme="majorBidi" w:hAnsiTheme="majorBidi"/>
        </w:rPr>
      </w:pPr>
      <w:r w:rsidRPr="001963E7">
        <w:rPr>
          <w:rFonts w:asciiTheme="majorBidi" w:hAnsiTheme="majorBidi"/>
        </w:rPr>
        <w:t>Where</w:t>
      </w:r>
      <w:r>
        <w:rPr>
          <w:rFonts w:asciiTheme="majorBidi" w:hAnsiTheme="majorBidi"/>
        </w:rPr>
        <w:t xml:space="preserve"> </w:t>
      </w:r>
      <w:r w:rsidRPr="00B80CC1">
        <w:rPr>
          <w:rFonts w:asciiTheme="majorBidi" w:hAnsiTheme="majorBidi"/>
          <w:i/>
          <w:iCs/>
        </w:rPr>
        <w:t>r</w:t>
      </w:r>
      <w:r>
        <w:rPr>
          <w:rFonts w:asciiTheme="majorBidi" w:hAnsiTheme="majorBidi"/>
          <w:i/>
          <w:iCs/>
        </w:rPr>
        <w:t xml:space="preserve"> </w:t>
      </w:r>
      <w:r w:rsidR="008E5269" w:rsidRPr="001963E7">
        <w:rPr>
          <w:rFonts w:asciiTheme="majorBidi" w:hAnsiTheme="majorBidi"/>
        </w:rPr>
        <w:t xml:space="preserve">represents the rate of corrosion reaction, </w:t>
      </w:r>
      <w:r w:rsidR="008E5269" w:rsidRPr="001963E7">
        <w:rPr>
          <w:rFonts w:asciiTheme="majorBidi" w:hAnsiTheme="majorBidi"/>
          <w:i/>
          <w:iCs/>
        </w:rPr>
        <w:t>A</w:t>
      </w:r>
      <w:r w:rsidR="008E5269" w:rsidRPr="001963E7">
        <w:rPr>
          <w:rFonts w:asciiTheme="majorBidi" w:hAnsiTheme="majorBidi"/>
        </w:rPr>
        <w:t xml:space="preserve"> is Arrhenius factor and </w:t>
      </w:r>
      <w:proofErr w:type="spellStart"/>
      <w:r w:rsidR="008E5269" w:rsidRPr="001963E7">
        <w:rPr>
          <w:rFonts w:asciiTheme="majorBidi" w:hAnsiTheme="majorBidi"/>
          <w:i/>
          <w:iCs/>
        </w:rPr>
        <w:t>E</w:t>
      </w:r>
      <w:r w:rsidR="008E5269" w:rsidRPr="001963E7">
        <w:rPr>
          <w:rFonts w:asciiTheme="majorBidi" w:hAnsiTheme="majorBidi"/>
          <w:i/>
          <w:iCs/>
          <w:vertAlign w:val="subscript"/>
        </w:rPr>
        <w:t>a</w:t>
      </w:r>
      <w:proofErr w:type="spellEnd"/>
      <w:r w:rsidR="008E5269" w:rsidRPr="001963E7">
        <w:rPr>
          <w:rFonts w:asciiTheme="majorBidi" w:hAnsiTheme="majorBidi"/>
        </w:rPr>
        <w:t xml:space="preserve"> is the apparent activation energy of the corrosion reaction. Plotting of log </w:t>
      </w:r>
      <w:r w:rsidR="008E5269" w:rsidRPr="001963E7">
        <w:rPr>
          <w:rFonts w:asciiTheme="majorBidi" w:hAnsiTheme="majorBidi"/>
          <w:i/>
          <w:iCs/>
        </w:rPr>
        <w:t xml:space="preserve">r </w:t>
      </w:r>
      <w:r w:rsidR="008E5269" w:rsidRPr="001963E7">
        <w:rPr>
          <w:rFonts w:asciiTheme="majorBidi" w:hAnsiTheme="majorBidi"/>
        </w:rPr>
        <w:t>versus 1/T gave straight line, as shown in Fig</w:t>
      </w:r>
      <w:r w:rsidR="003A643E">
        <w:rPr>
          <w:rFonts w:asciiTheme="majorBidi" w:hAnsiTheme="majorBidi"/>
        </w:rPr>
        <w:t xml:space="preserve"> </w:t>
      </w:r>
      <w:r w:rsidR="008E5269" w:rsidRPr="001963E7">
        <w:rPr>
          <w:rFonts w:asciiTheme="majorBidi" w:hAnsiTheme="majorBidi"/>
        </w:rPr>
        <w:t>(4)</w:t>
      </w:r>
      <w:r w:rsidR="003A643E">
        <w:rPr>
          <w:rFonts w:asciiTheme="majorBidi" w:hAnsiTheme="majorBidi"/>
        </w:rPr>
        <w:t>.</w:t>
      </w:r>
      <w:r w:rsidR="008E5269" w:rsidRPr="001963E7">
        <w:rPr>
          <w:rFonts w:asciiTheme="majorBidi" w:hAnsiTheme="majorBidi"/>
        </w:rPr>
        <w:t xml:space="preserve"> The values of activation energies for corrosion reactions of zinc in </w:t>
      </w:r>
      <w:r w:rsidR="00157703" w:rsidRPr="001963E7">
        <w:rPr>
          <w:rFonts w:asciiTheme="majorBidi" w:hAnsiTheme="majorBidi"/>
        </w:rPr>
        <w:t xml:space="preserve">free and inhibited acid solutions were </w:t>
      </w:r>
      <w:r w:rsidR="00AB4DFE" w:rsidRPr="001963E7">
        <w:rPr>
          <w:rFonts w:asciiTheme="majorBidi" w:hAnsiTheme="majorBidi"/>
        </w:rPr>
        <w:t>presented in Table (3)</w:t>
      </w:r>
      <w:r w:rsidR="008E5269" w:rsidRPr="001963E7">
        <w:rPr>
          <w:rFonts w:asciiTheme="majorBidi" w:hAnsiTheme="majorBidi"/>
        </w:rPr>
        <w:t xml:space="preserve">. </w:t>
      </w:r>
    </w:p>
    <w:p w:rsidR="00954AA9" w:rsidRPr="001963E7" w:rsidRDefault="00B80CC1" w:rsidP="003A643E">
      <w:pPr>
        <w:bidi w:val="0"/>
        <w:spacing w:line="360" w:lineRule="auto"/>
        <w:ind w:firstLine="284"/>
        <w:jc w:val="center"/>
        <w:rPr>
          <w:rFonts w:asciiTheme="majorBidi" w:hAnsiTheme="majorBidi"/>
        </w:rPr>
      </w:pPr>
      <w:r>
        <w:rPr>
          <w:rFonts w:asciiTheme="majorBidi" w:hAnsiTheme="majorBidi"/>
          <w:noProof/>
        </w:rPr>
        <w:drawing>
          <wp:inline distT="0" distB="0" distL="0" distR="0">
            <wp:extent cx="3646567"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3512" cy="2223552"/>
                    </a:xfrm>
                    <a:prstGeom prst="rect">
                      <a:avLst/>
                    </a:prstGeom>
                    <a:noFill/>
                    <a:ln>
                      <a:noFill/>
                    </a:ln>
                  </pic:spPr>
                </pic:pic>
              </a:graphicData>
            </a:graphic>
          </wp:inline>
        </w:drawing>
      </w:r>
    </w:p>
    <w:p w:rsidR="00954AA9" w:rsidRDefault="00954AA9" w:rsidP="00B80CC1">
      <w:pPr>
        <w:bidi w:val="0"/>
        <w:spacing w:line="360" w:lineRule="auto"/>
        <w:ind w:firstLine="284"/>
        <w:jc w:val="center"/>
        <w:rPr>
          <w:rFonts w:asciiTheme="majorBidi" w:hAnsiTheme="majorBidi"/>
        </w:rPr>
      </w:pPr>
      <w:r w:rsidRPr="001963E7">
        <w:rPr>
          <w:rFonts w:asciiTheme="majorBidi" w:hAnsiTheme="majorBidi"/>
        </w:rPr>
        <w:t>Fig (</w:t>
      </w:r>
      <w:r>
        <w:rPr>
          <w:rFonts w:asciiTheme="majorBidi" w:hAnsiTheme="majorBidi"/>
        </w:rPr>
        <w:t>4</w:t>
      </w:r>
      <w:r w:rsidRPr="001963E7">
        <w:rPr>
          <w:rFonts w:asciiTheme="majorBidi" w:hAnsiTheme="majorBidi"/>
        </w:rPr>
        <w:t>):</w:t>
      </w:r>
      <w:r>
        <w:rPr>
          <w:rFonts w:asciiTheme="majorBidi" w:hAnsiTheme="majorBidi"/>
        </w:rPr>
        <w:t xml:space="preserve"> Arrhenius plot for aluminum corrosion in the free and inhibited 2.0M HCl solutions.</w:t>
      </w:r>
    </w:p>
    <w:p w:rsidR="008E5269" w:rsidRPr="001963E7" w:rsidRDefault="008E5269" w:rsidP="00954AA9">
      <w:pPr>
        <w:bidi w:val="0"/>
        <w:spacing w:line="360" w:lineRule="auto"/>
        <w:ind w:firstLine="284"/>
        <w:jc w:val="both"/>
        <w:rPr>
          <w:rFonts w:asciiTheme="majorBidi" w:hAnsiTheme="majorBidi"/>
        </w:rPr>
      </w:pPr>
      <w:r w:rsidRPr="001963E7">
        <w:rPr>
          <w:rFonts w:asciiTheme="majorBidi" w:hAnsiTheme="majorBidi"/>
        </w:rPr>
        <w:lastRenderedPageBreak/>
        <w:t>Other activation parameters were calculated using the transition state equation:</w:t>
      </w:r>
    </w:p>
    <w:p w:rsidR="008E5269" w:rsidRPr="001963E7" w:rsidRDefault="00CF0D12" w:rsidP="00D04A33">
      <w:pPr>
        <w:bidi w:val="0"/>
        <w:spacing w:line="360" w:lineRule="auto"/>
        <w:ind w:firstLine="284"/>
        <w:jc w:val="center"/>
        <w:rPr>
          <w:rFonts w:asciiTheme="majorBidi" w:hAnsiTheme="majorBidi"/>
        </w:rPr>
      </w:pPr>
      <m:oMath>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corr</m:t>
                    </m:r>
                  </m:sub>
                </m:sSub>
              </m:num>
              <m:den>
                <m:r>
                  <w:rPr>
                    <w:rFonts w:ascii="Cambria Math" w:hAnsi="Cambria Math"/>
                  </w:rPr>
                  <m:t>T</m:t>
                </m:r>
              </m:den>
            </m:f>
          </m:e>
        </m:func>
        <m:r>
          <w:rPr>
            <w:rFonts w:ascii="Cambria Math" w:hAnsi="Cambria Math"/>
          </w:rPr>
          <m:t xml:space="preserve">= </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hN</m:t>
                        </m:r>
                      </m:den>
                    </m:f>
                  </m:e>
                </m:d>
              </m:e>
            </m:func>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Δ</m:t>
                </m:r>
                <m:sSup>
                  <m:sSupPr>
                    <m:ctrlPr>
                      <w:rPr>
                        <w:rFonts w:ascii="Cambria Math" w:hAnsi="Cambria Math"/>
                        <w:i/>
                      </w:rPr>
                    </m:ctrlPr>
                  </m:sSupPr>
                  <m:e>
                    <m:r>
                      <w:rPr>
                        <w:rFonts w:ascii="Cambria Math" w:hAnsi="Cambria Math"/>
                      </w:rPr>
                      <m:t>S</m:t>
                    </m:r>
                  </m:e>
                  <m:sup>
                    <m:r>
                      <w:rPr>
                        <w:rFonts w:ascii="Cambria Math" w:hAnsi="Cambria Math"/>
                      </w:rPr>
                      <m:t>*</m:t>
                    </m:r>
                  </m:sup>
                </m:sSup>
              </m:num>
              <m:den>
                <m:r>
                  <w:rPr>
                    <w:rFonts w:ascii="Cambria Math" w:hAnsi="Cambria Math"/>
                  </w:rPr>
                  <m:t>2.303 R</m:t>
                </m:r>
              </m:den>
            </m:f>
          </m:e>
        </m:d>
        <m:r>
          <w:rPr>
            <w:rFonts w:ascii="Cambria Math" w:hAnsi="Cambria Math"/>
          </w:rPr>
          <m:t xml:space="preserve">- </m:t>
        </m:r>
        <m:f>
          <m:fPr>
            <m:ctrlPr>
              <w:rPr>
                <w:rFonts w:ascii="Cambria Math" w:hAnsi="Cambria Math"/>
                <w:i/>
              </w:rPr>
            </m:ctrlPr>
          </m:fPr>
          <m:num>
            <m:r>
              <w:rPr>
                <w:rFonts w:ascii="Cambria Math" w:hAnsi="Cambria Math"/>
              </w:rPr>
              <m:t>Δ</m:t>
            </m:r>
            <m:sSup>
              <m:sSupPr>
                <m:ctrlPr>
                  <w:rPr>
                    <w:rFonts w:ascii="Cambria Math" w:hAnsi="Cambria Math"/>
                    <w:i/>
                  </w:rPr>
                </m:ctrlPr>
              </m:sSupPr>
              <m:e>
                <m:r>
                  <w:rPr>
                    <w:rFonts w:ascii="Cambria Math" w:hAnsi="Cambria Math"/>
                  </w:rPr>
                  <m:t>H</m:t>
                </m:r>
              </m:e>
              <m:sup>
                <m:r>
                  <w:rPr>
                    <w:rFonts w:ascii="Cambria Math" w:hAnsi="Cambria Math"/>
                  </w:rPr>
                  <m:t>*</m:t>
                </m:r>
              </m:sup>
            </m:sSup>
          </m:num>
          <m:den>
            <m:r>
              <w:rPr>
                <w:rFonts w:ascii="Cambria Math" w:hAnsi="Cambria Math"/>
              </w:rPr>
              <m:t>2.303 RT</m:t>
            </m:r>
          </m:den>
        </m:f>
      </m:oMath>
      <w:r w:rsidR="00D04A33">
        <w:rPr>
          <w:rFonts w:asciiTheme="majorBidi" w:eastAsiaTheme="minorEastAsia" w:hAnsiTheme="majorBidi"/>
        </w:rPr>
        <w:tab/>
      </w:r>
      <w:r w:rsidR="00D04A33">
        <w:rPr>
          <w:rFonts w:asciiTheme="majorBidi" w:eastAsiaTheme="minorEastAsia" w:hAnsiTheme="majorBidi"/>
        </w:rPr>
        <w:tab/>
        <w:t>(8)</w:t>
      </w:r>
    </w:p>
    <w:p w:rsidR="008E5269" w:rsidRDefault="008E5269" w:rsidP="00D04A33">
      <w:pPr>
        <w:bidi w:val="0"/>
        <w:spacing w:line="360" w:lineRule="auto"/>
        <w:ind w:firstLine="284"/>
        <w:jc w:val="both"/>
        <w:rPr>
          <w:rFonts w:asciiTheme="majorBidi" w:hAnsiTheme="majorBidi"/>
        </w:rPr>
      </w:pPr>
      <w:r w:rsidRPr="001963E7">
        <w:rPr>
          <w:rFonts w:asciiTheme="majorBidi" w:hAnsiTheme="majorBidi"/>
        </w:rPr>
        <w:t>where, R is the universal gas constant (8.314 J/</w:t>
      </w:r>
      <w:proofErr w:type="spellStart"/>
      <w:r w:rsidRPr="001963E7">
        <w:rPr>
          <w:rFonts w:asciiTheme="majorBidi" w:hAnsiTheme="majorBidi"/>
        </w:rPr>
        <w:t>mol.K</w:t>
      </w:r>
      <w:proofErr w:type="spellEnd"/>
      <w:r w:rsidRPr="001963E7">
        <w:rPr>
          <w:rFonts w:asciiTheme="majorBidi" w:hAnsiTheme="majorBidi"/>
        </w:rPr>
        <w:t xml:space="preserve">), </w:t>
      </w:r>
      <w:r w:rsidRPr="001963E7">
        <w:rPr>
          <w:rFonts w:asciiTheme="majorBidi" w:hAnsiTheme="majorBidi"/>
          <w:i/>
          <w:iCs/>
        </w:rPr>
        <w:t xml:space="preserve">N </w:t>
      </w:r>
      <w:r w:rsidRPr="001963E7">
        <w:rPr>
          <w:rFonts w:asciiTheme="majorBidi" w:hAnsiTheme="majorBidi"/>
        </w:rPr>
        <w:t>is the Avogadro’s number (6.02 x 10</w:t>
      </w:r>
      <w:r w:rsidRPr="001963E7">
        <w:rPr>
          <w:rFonts w:asciiTheme="majorBidi" w:hAnsiTheme="majorBidi"/>
          <w:vertAlign w:val="superscript"/>
        </w:rPr>
        <w:t>23</w:t>
      </w:r>
      <w:r w:rsidRPr="001963E7">
        <w:rPr>
          <w:rFonts w:asciiTheme="majorBidi" w:hAnsiTheme="majorBidi"/>
        </w:rPr>
        <w:t xml:space="preserve">), </w:t>
      </w:r>
      <w:r w:rsidRPr="001963E7">
        <w:rPr>
          <w:rFonts w:asciiTheme="majorBidi" w:hAnsiTheme="majorBidi"/>
          <w:i/>
          <w:iCs/>
        </w:rPr>
        <w:t>h</w:t>
      </w:r>
      <w:r w:rsidRPr="001963E7">
        <w:rPr>
          <w:rFonts w:asciiTheme="majorBidi" w:hAnsiTheme="majorBidi"/>
        </w:rPr>
        <w:t xml:space="preserve"> is the Plank’s constant (6.62 × 10</w:t>
      </w:r>
      <w:r w:rsidRPr="001963E7">
        <w:rPr>
          <w:rFonts w:asciiTheme="majorBidi" w:hAnsiTheme="majorBidi"/>
          <w:vertAlign w:val="superscript"/>
        </w:rPr>
        <w:t>-34</w:t>
      </w:r>
      <w:r w:rsidRPr="001963E7">
        <w:rPr>
          <w:rFonts w:asciiTheme="majorBidi" w:hAnsiTheme="majorBidi"/>
        </w:rPr>
        <w:t xml:space="preserve">  m</w:t>
      </w:r>
      <w:r w:rsidRPr="001963E7">
        <w:rPr>
          <w:rFonts w:asciiTheme="majorBidi" w:hAnsiTheme="majorBidi"/>
          <w:vertAlign w:val="superscript"/>
        </w:rPr>
        <w:t>2</w:t>
      </w:r>
      <w:r w:rsidRPr="001963E7">
        <w:rPr>
          <w:rFonts w:asciiTheme="majorBidi" w:hAnsiTheme="majorBidi"/>
        </w:rPr>
        <w:t xml:space="preserve"> kg /s) where Δ</w:t>
      </w:r>
      <w:r w:rsidRPr="001963E7">
        <w:rPr>
          <w:rFonts w:asciiTheme="majorBidi" w:hAnsiTheme="majorBidi"/>
          <w:i/>
          <w:iCs/>
        </w:rPr>
        <w:t>S</w:t>
      </w:r>
      <w:r w:rsidRPr="001963E7">
        <w:rPr>
          <w:rFonts w:asciiTheme="majorBidi" w:hAnsiTheme="majorBidi"/>
        </w:rPr>
        <w:t>* and Δ</w:t>
      </w:r>
      <w:r w:rsidRPr="001963E7">
        <w:rPr>
          <w:rFonts w:asciiTheme="majorBidi" w:hAnsiTheme="majorBidi"/>
          <w:i/>
          <w:iCs/>
        </w:rPr>
        <w:t>H</w:t>
      </w:r>
      <w:r w:rsidRPr="001963E7">
        <w:rPr>
          <w:rFonts w:asciiTheme="majorBidi" w:hAnsiTheme="majorBidi"/>
        </w:rPr>
        <w:t>* are the entropy and the enthalpy changes of activation corrosion energies for the transition state complex, respectively. Plotting log (</w:t>
      </w:r>
      <w:proofErr w:type="spellStart"/>
      <w:r w:rsidRPr="001963E7">
        <w:rPr>
          <w:rFonts w:asciiTheme="majorBidi" w:hAnsiTheme="majorBidi"/>
          <w:i/>
          <w:iCs/>
        </w:rPr>
        <w:t>I</w:t>
      </w:r>
      <w:r w:rsidRPr="001963E7">
        <w:rPr>
          <w:rFonts w:asciiTheme="majorBidi" w:hAnsiTheme="majorBidi"/>
          <w:i/>
          <w:iCs/>
          <w:vertAlign w:val="subscript"/>
        </w:rPr>
        <w:t>corr</w:t>
      </w:r>
      <w:proofErr w:type="spellEnd"/>
      <w:r w:rsidRPr="001963E7">
        <w:rPr>
          <w:rFonts w:asciiTheme="majorBidi" w:hAnsiTheme="majorBidi"/>
        </w:rPr>
        <w:t>/</w:t>
      </w:r>
      <w:r w:rsidRPr="001963E7">
        <w:rPr>
          <w:rFonts w:asciiTheme="majorBidi" w:hAnsiTheme="majorBidi"/>
          <w:i/>
          <w:iCs/>
        </w:rPr>
        <w:t>T</w:t>
      </w:r>
      <w:r w:rsidRPr="001963E7">
        <w:rPr>
          <w:rFonts w:asciiTheme="majorBidi" w:hAnsiTheme="majorBidi"/>
        </w:rPr>
        <w:t xml:space="preserve">) versus 1/T gives straight lines (Fig </w:t>
      </w:r>
      <w:r w:rsidR="00AB4DFE" w:rsidRPr="001963E7">
        <w:rPr>
          <w:rFonts w:asciiTheme="majorBidi" w:hAnsiTheme="majorBidi"/>
        </w:rPr>
        <w:t>5</w:t>
      </w:r>
      <w:r w:rsidRPr="001963E7">
        <w:rPr>
          <w:rFonts w:asciiTheme="majorBidi" w:hAnsiTheme="majorBidi"/>
        </w:rPr>
        <w:t>) from which the activation parameters are determined and represented in Table (</w:t>
      </w:r>
      <w:r w:rsidR="00D04A33">
        <w:rPr>
          <w:rFonts w:asciiTheme="majorBidi" w:hAnsiTheme="majorBidi"/>
        </w:rPr>
        <w:t>4</w:t>
      </w:r>
      <w:r w:rsidRPr="001963E7">
        <w:rPr>
          <w:rFonts w:asciiTheme="majorBidi" w:hAnsiTheme="majorBidi"/>
        </w:rPr>
        <w:t>).</w:t>
      </w:r>
    </w:p>
    <w:p w:rsidR="00954AA9" w:rsidRDefault="00954AA9" w:rsidP="00954AA9">
      <w:pPr>
        <w:bidi w:val="0"/>
        <w:spacing w:line="360" w:lineRule="auto"/>
        <w:ind w:firstLine="284"/>
        <w:jc w:val="center"/>
        <w:rPr>
          <w:rFonts w:asciiTheme="majorBidi" w:hAnsiTheme="majorBidi"/>
        </w:rPr>
      </w:pPr>
      <w:r w:rsidRPr="001963E7">
        <w:rPr>
          <w:rFonts w:asciiTheme="majorBidi" w:hAnsiTheme="majorBidi"/>
          <w:noProof/>
        </w:rPr>
        <w:drawing>
          <wp:inline distT="0" distB="0" distL="0" distR="0">
            <wp:extent cx="4048125" cy="25050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4AA9" w:rsidRPr="001963E7" w:rsidRDefault="00954AA9" w:rsidP="00B80CC1">
      <w:pPr>
        <w:bidi w:val="0"/>
        <w:spacing w:line="360" w:lineRule="auto"/>
        <w:ind w:firstLine="284"/>
        <w:jc w:val="center"/>
        <w:rPr>
          <w:rFonts w:asciiTheme="majorBidi" w:hAnsiTheme="majorBidi"/>
        </w:rPr>
      </w:pPr>
      <w:r w:rsidRPr="001963E7">
        <w:rPr>
          <w:rFonts w:asciiTheme="majorBidi" w:hAnsiTheme="majorBidi"/>
        </w:rPr>
        <w:t>Fig (</w:t>
      </w:r>
      <w:r>
        <w:rPr>
          <w:rFonts w:asciiTheme="majorBidi" w:hAnsiTheme="majorBidi"/>
        </w:rPr>
        <w:t>5</w:t>
      </w:r>
      <w:r w:rsidRPr="001963E7">
        <w:rPr>
          <w:rFonts w:asciiTheme="majorBidi" w:hAnsiTheme="majorBidi"/>
        </w:rPr>
        <w:t>):</w:t>
      </w:r>
      <w:r>
        <w:rPr>
          <w:rFonts w:asciiTheme="majorBidi" w:hAnsiTheme="majorBidi"/>
        </w:rPr>
        <w:t xml:space="preserve"> Transition state plot for aluminum corrosion in free and inhibited 2.0M HCl solutions.</w:t>
      </w:r>
    </w:p>
    <w:p w:rsidR="00AB4DFE" w:rsidRPr="001963E7" w:rsidRDefault="00AB4DFE" w:rsidP="003A643E">
      <w:pPr>
        <w:bidi w:val="0"/>
        <w:spacing w:line="360" w:lineRule="auto"/>
        <w:jc w:val="both"/>
        <w:rPr>
          <w:rFonts w:asciiTheme="majorBidi" w:hAnsiTheme="majorBidi"/>
        </w:rPr>
      </w:pPr>
      <w:r w:rsidRPr="001963E7">
        <w:rPr>
          <w:rFonts w:asciiTheme="majorBidi" w:hAnsiTheme="majorBidi"/>
        </w:rPr>
        <w:t xml:space="preserve">The data in </w:t>
      </w:r>
      <w:r w:rsidR="00DE6956">
        <w:rPr>
          <w:rFonts w:asciiTheme="majorBidi" w:hAnsiTheme="majorBidi"/>
        </w:rPr>
        <w:t>T</w:t>
      </w:r>
      <w:r w:rsidRPr="001963E7">
        <w:rPr>
          <w:rFonts w:asciiTheme="majorBidi" w:hAnsiTheme="majorBidi"/>
        </w:rPr>
        <w:t>able (</w:t>
      </w:r>
      <w:r w:rsidR="00D04A33">
        <w:rPr>
          <w:rFonts w:asciiTheme="majorBidi" w:hAnsiTheme="majorBidi"/>
        </w:rPr>
        <w:t>4</w:t>
      </w:r>
      <w:r w:rsidRPr="001963E7">
        <w:rPr>
          <w:rFonts w:asciiTheme="majorBidi" w:hAnsiTheme="majorBidi"/>
        </w:rPr>
        <w:t>) reveal that the presence of theophylline anhydrous increases the value of apparent activation energy of the corrosion process. The increase of the activation energy means a slowdown of the corrosion reaction. Thus, theophylline anhydrous acts as inhibitor for acid aluminum corrosion via increasing the activation energy. This suggests that the molecules</w:t>
      </w:r>
      <w:r w:rsidR="00463797">
        <w:rPr>
          <w:rFonts w:asciiTheme="majorBidi" w:hAnsiTheme="majorBidi"/>
        </w:rPr>
        <w:t xml:space="preserve"> are</w:t>
      </w:r>
      <w:r w:rsidRPr="001963E7">
        <w:rPr>
          <w:rFonts w:asciiTheme="majorBidi" w:hAnsiTheme="majorBidi"/>
        </w:rPr>
        <w:t xml:space="preserve"> adsorb</w:t>
      </w:r>
      <w:r w:rsidR="00463797">
        <w:rPr>
          <w:rFonts w:asciiTheme="majorBidi" w:hAnsiTheme="majorBidi"/>
        </w:rPr>
        <w:t>ed</w:t>
      </w:r>
      <w:r w:rsidRPr="001963E7">
        <w:rPr>
          <w:rFonts w:asciiTheme="majorBidi" w:hAnsiTheme="majorBidi"/>
        </w:rPr>
        <w:t xml:space="preserve"> on the aluminum surface forming a barrier for mass and charge transfer between the metal surface and the corrosive environment. Some authors</w:t>
      </w:r>
      <w:r w:rsidR="003A643E">
        <w:rPr>
          <w:rFonts w:asciiTheme="majorBidi" w:hAnsiTheme="majorBidi"/>
        </w:rPr>
        <w:t xml:space="preserve"> </w:t>
      </w:r>
      <w:r w:rsidR="00DE7A8C" w:rsidRPr="001963E7">
        <w:rPr>
          <w:rFonts w:asciiTheme="majorBidi" w:hAnsiTheme="majorBidi"/>
        </w:rPr>
        <w:fldChar w:fldCharType="begin">
          <w:fldData xml:space="preserve">PEVuZE5vdGU+PENpdGU+PEF1dGhvcj5Bc2hhc3NpLVNvcmtoYWJpPC9BdXRob3I+PFllYXI+MjAw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</w:fldData>
        </w:fldChar>
      </w:r>
      <w:r w:rsidR="003A643E">
        <w:rPr>
          <w:rFonts w:asciiTheme="majorBidi" w:hAnsiTheme="majorBidi"/>
        </w:rPr>
        <w:instrText xml:space="preserve"> ADDIN EN.CITE </w:instrText>
      </w:r>
      <w:r w:rsidR="003A643E">
        <w:rPr>
          <w:rFonts w:asciiTheme="majorBidi" w:hAnsiTheme="majorBidi"/>
        </w:rPr>
        <w:fldChar w:fldCharType="begin">
          <w:fldData xml:space="preserve">PEVuZE5vdGU+PENpdGU+PEF1dGhvcj5Bc2hhc3NpLVNvcmtoYWJpPC9BdXRob3I+PFllYXI+MjAw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</w:fldData>
        </w:fldChar>
      </w:r>
      <w:r w:rsidR="003A643E">
        <w:rPr>
          <w:rFonts w:asciiTheme="majorBidi" w:hAnsiTheme="majorBidi"/>
        </w:rPr>
        <w:instrText xml:space="preserve"> ADDIN EN.CITE.DATA </w:instrText>
      </w:r>
      <w:r w:rsidR="003A643E">
        <w:rPr>
          <w:rFonts w:asciiTheme="majorBidi" w:hAnsiTheme="majorBidi"/>
        </w:rPr>
      </w:r>
      <w:r w:rsidR="003A643E">
        <w:rPr>
          <w:rFonts w:asciiTheme="majorBidi" w:hAnsiTheme="majorBidi"/>
        </w:rPr>
        <w:fldChar w:fldCharType="end"/>
      </w:r>
      <w:r w:rsidR="00DE7A8C" w:rsidRPr="001963E7">
        <w:rPr>
          <w:rFonts w:asciiTheme="majorBidi" w:hAnsiTheme="majorBidi"/>
        </w:rPr>
      </w:r>
      <w:r w:rsidR="00DE7A8C" w:rsidRPr="001963E7">
        <w:rPr>
          <w:rFonts w:asciiTheme="majorBidi" w:hAnsiTheme="majorBidi"/>
        </w:rPr>
        <w:fldChar w:fldCharType="separate"/>
      </w:r>
      <w:r w:rsidR="00B12EF9">
        <w:rPr>
          <w:rFonts w:asciiTheme="majorBidi" w:hAnsiTheme="majorBidi"/>
          <w:noProof/>
        </w:rPr>
        <w:t>[</w:t>
      </w:r>
      <w:hyperlink w:anchor="_ENREF_2" w:tooltip="Bouklah, 2004 #27" w:history="1">
        <w:r w:rsidR="003A643E">
          <w:rPr>
            <w:rFonts w:asciiTheme="majorBidi" w:hAnsiTheme="majorBidi"/>
            <w:noProof/>
          </w:rPr>
          <w:t>2</w:t>
        </w:r>
      </w:hyperlink>
      <w:r w:rsidR="00B12EF9">
        <w:rPr>
          <w:rFonts w:asciiTheme="majorBidi" w:hAnsiTheme="majorBidi"/>
          <w:noProof/>
        </w:rPr>
        <w:t xml:space="preserve">, </w:t>
      </w:r>
      <w:hyperlink w:anchor="_ENREF_5" w:tooltip="Ashassi-Sorkhabi, 2006 #41" w:history="1">
        <w:r w:rsidR="003A643E">
          <w:rPr>
            <w:rFonts w:asciiTheme="majorBidi" w:hAnsiTheme="majorBidi"/>
            <w:noProof/>
          </w:rPr>
          <w:t>5</w:t>
        </w:r>
      </w:hyperlink>
      <w:r w:rsidR="00B12EF9">
        <w:rPr>
          <w:rFonts w:asciiTheme="majorBidi" w:hAnsiTheme="majorBidi"/>
          <w:noProof/>
        </w:rPr>
        <w:t>,</w:t>
      </w:r>
      <w:r w:rsidR="003A643E">
        <w:rPr>
          <w:rFonts w:asciiTheme="majorBidi" w:hAnsiTheme="majorBidi"/>
          <w:noProof/>
        </w:rPr>
        <w:t xml:space="preserve"> </w:t>
      </w:r>
      <w:hyperlink w:anchor="_ENREF_27" w:tooltip="Ashassi-Sorkhabi, 2005 #28" w:history="1">
        <w:r w:rsidR="003A643E">
          <w:rPr>
            <w:rFonts w:asciiTheme="majorBidi" w:hAnsiTheme="majorBidi"/>
            <w:noProof/>
          </w:rPr>
          <w:t>27</w:t>
        </w:r>
      </w:hyperlink>
      <w:r w:rsidR="00B12EF9">
        <w:rPr>
          <w:rFonts w:asciiTheme="majorBidi" w:hAnsiTheme="majorBidi"/>
          <w:noProof/>
        </w:rPr>
        <w:t>]</w:t>
      </w:r>
      <w:r w:rsidR="00DE7A8C" w:rsidRPr="001963E7">
        <w:rPr>
          <w:rFonts w:asciiTheme="majorBidi" w:hAnsiTheme="majorBidi"/>
        </w:rPr>
        <w:fldChar w:fldCharType="end"/>
      </w:r>
      <w:r w:rsidRPr="001963E7">
        <w:rPr>
          <w:rFonts w:asciiTheme="majorBidi" w:hAnsiTheme="majorBidi"/>
        </w:rPr>
        <w:t xml:space="preserve">attributed such result to a physical adsorption process of the inhibitor molecules on the metal surface. </w:t>
      </w:r>
    </w:p>
    <w:p w:rsidR="00BA163A" w:rsidRPr="001963E7" w:rsidRDefault="00954AA9" w:rsidP="00D04A33">
      <w:pPr>
        <w:bidi w:val="0"/>
        <w:spacing w:line="360" w:lineRule="auto"/>
        <w:ind w:firstLine="284"/>
        <w:jc w:val="center"/>
        <w:rPr>
          <w:rFonts w:asciiTheme="majorBidi" w:hAnsiTheme="majorBidi"/>
        </w:rPr>
      </w:pPr>
      <w:proofErr w:type="gramStart"/>
      <w:r w:rsidRPr="001963E7">
        <w:rPr>
          <w:rFonts w:asciiTheme="majorBidi" w:hAnsiTheme="majorBidi"/>
        </w:rPr>
        <w:lastRenderedPageBreak/>
        <w:t>Table (</w:t>
      </w:r>
      <w:r w:rsidR="00D04A33">
        <w:rPr>
          <w:rFonts w:asciiTheme="majorBidi" w:hAnsiTheme="majorBidi"/>
        </w:rPr>
        <w:t>4</w:t>
      </w:r>
      <w:r w:rsidRPr="001963E7">
        <w:rPr>
          <w:rFonts w:asciiTheme="majorBidi" w:hAnsiTheme="majorBidi"/>
        </w:rPr>
        <w:t>):</w:t>
      </w:r>
      <w:r>
        <w:rPr>
          <w:rFonts w:asciiTheme="majorBidi" w:hAnsiTheme="majorBidi"/>
        </w:rPr>
        <w:t xml:space="preserve"> Thermodynamic parameters of aluminum corrosion reaction in free and inhibited 2.0M HCl solutions.</w:t>
      </w:r>
      <w:proofErr w:type="gramEnd"/>
    </w:p>
    <w:tbl>
      <w:tblPr>
        <w:tblStyle w:val="TableGrid"/>
        <w:tblW w:w="4098" w:type="pct"/>
        <w:jc w:val="center"/>
        <w:tblLook w:val="04A0" w:firstRow="1" w:lastRow="0" w:firstColumn="1" w:lastColumn="0" w:noHBand="0" w:noVBand="1"/>
      </w:tblPr>
      <w:tblGrid>
        <w:gridCol w:w="1301"/>
        <w:gridCol w:w="1185"/>
        <w:gridCol w:w="1185"/>
        <w:gridCol w:w="1537"/>
        <w:gridCol w:w="1777"/>
      </w:tblGrid>
      <w:tr w:rsidR="00AC1859" w:rsidRPr="001963E7" w:rsidTr="009B651A">
        <w:trPr>
          <w:trHeight w:hRule="exact" w:val="851"/>
          <w:jc w:val="center"/>
        </w:trPr>
        <w:tc>
          <w:tcPr>
            <w:tcW w:w="931" w:type="pct"/>
            <w:vAlign w:val="center"/>
          </w:tcPr>
          <w:p w:rsidR="00AC1859" w:rsidRPr="001963E7" w:rsidRDefault="00AC1859" w:rsidP="00426F4D">
            <w:pPr>
              <w:bidi w:val="0"/>
              <w:spacing w:line="360" w:lineRule="auto"/>
              <w:jc w:val="center"/>
              <w:rPr>
                <w:rFonts w:asciiTheme="majorBidi" w:hAnsiTheme="majorBidi"/>
              </w:rPr>
            </w:pPr>
            <w:r w:rsidRPr="001963E7">
              <w:rPr>
                <w:rFonts w:asciiTheme="majorBidi" w:hAnsiTheme="majorBidi"/>
              </w:rPr>
              <w:t>Medium</w:t>
            </w:r>
          </w:p>
        </w:tc>
        <w:tc>
          <w:tcPr>
            <w:tcW w:w="848" w:type="pct"/>
            <w:vAlign w:val="center"/>
          </w:tcPr>
          <w:p w:rsidR="00AC1859" w:rsidRPr="001963E7" w:rsidRDefault="00AC1859" w:rsidP="00954AA9">
            <w:pPr>
              <w:bidi w:val="0"/>
              <w:spacing w:line="360" w:lineRule="auto"/>
              <w:ind w:firstLine="284"/>
              <w:jc w:val="center"/>
              <w:rPr>
                <w:rFonts w:asciiTheme="majorBidi" w:hAnsiTheme="majorBidi"/>
              </w:rPr>
            </w:pPr>
            <w:proofErr w:type="spellStart"/>
            <w:r w:rsidRPr="001963E7">
              <w:rPr>
                <w:rFonts w:asciiTheme="majorBidi" w:hAnsiTheme="majorBidi"/>
                <w:i/>
                <w:iCs/>
              </w:rPr>
              <w:t>E</w:t>
            </w:r>
            <w:r w:rsidRPr="001963E7">
              <w:rPr>
                <w:rFonts w:asciiTheme="majorBidi" w:hAnsiTheme="majorBidi"/>
              </w:rPr>
              <w:t>a</w:t>
            </w:r>
            <w:proofErr w:type="spellEnd"/>
          </w:p>
          <w:p w:rsidR="00AC1859" w:rsidRPr="001963E7" w:rsidRDefault="00AC1859" w:rsidP="00954AA9">
            <w:pPr>
              <w:bidi w:val="0"/>
              <w:spacing w:line="360" w:lineRule="auto"/>
              <w:ind w:firstLine="284"/>
              <w:jc w:val="center"/>
              <w:rPr>
                <w:rFonts w:asciiTheme="majorBidi" w:hAnsiTheme="majorBidi"/>
                <w:i/>
                <w:iCs/>
              </w:rPr>
            </w:pPr>
            <w:r w:rsidRPr="001963E7">
              <w:rPr>
                <w:rFonts w:asciiTheme="majorBidi" w:hAnsiTheme="majorBidi"/>
                <w:i/>
                <w:iCs/>
              </w:rPr>
              <w:t>kJ.mol</w:t>
            </w:r>
            <w:r w:rsidRPr="001963E7">
              <w:rPr>
                <w:rFonts w:asciiTheme="majorBidi" w:hAnsiTheme="majorBidi"/>
                <w:i/>
                <w:iCs/>
                <w:vertAlign w:val="superscript"/>
              </w:rPr>
              <w:t>-1</w:t>
            </w:r>
          </w:p>
        </w:tc>
        <w:tc>
          <w:tcPr>
            <w:tcW w:w="848" w:type="pct"/>
            <w:vAlign w:val="center"/>
          </w:tcPr>
          <w:p w:rsidR="00AC1859" w:rsidRPr="001963E7" w:rsidRDefault="00AC1859" w:rsidP="00954AA9">
            <w:pPr>
              <w:bidi w:val="0"/>
              <w:spacing w:line="360" w:lineRule="auto"/>
              <w:ind w:firstLine="284"/>
              <w:jc w:val="center"/>
              <w:rPr>
                <w:rFonts w:asciiTheme="majorBidi" w:hAnsiTheme="majorBidi"/>
              </w:rPr>
            </w:pPr>
            <w:r w:rsidRPr="001963E7">
              <w:rPr>
                <w:rFonts w:asciiTheme="majorBidi" w:hAnsiTheme="majorBidi"/>
              </w:rPr>
              <w:t>Δ</w:t>
            </w:r>
            <w:r w:rsidRPr="001963E7">
              <w:rPr>
                <w:rFonts w:asciiTheme="majorBidi" w:hAnsiTheme="majorBidi"/>
                <w:i/>
                <w:iCs/>
              </w:rPr>
              <w:t>H</w:t>
            </w:r>
            <w:r w:rsidRPr="001963E7">
              <w:rPr>
                <w:rFonts w:asciiTheme="majorBidi" w:hAnsiTheme="majorBidi"/>
              </w:rPr>
              <w:t>*</w:t>
            </w:r>
          </w:p>
          <w:p w:rsidR="00AC1859" w:rsidRPr="001963E7" w:rsidRDefault="00AC1859" w:rsidP="00954AA9">
            <w:pPr>
              <w:bidi w:val="0"/>
              <w:spacing w:line="360" w:lineRule="auto"/>
              <w:ind w:firstLine="284"/>
              <w:jc w:val="center"/>
              <w:rPr>
                <w:rFonts w:asciiTheme="majorBidi" w:hAnsiTheme="majorBidi"/>
                <w:i/>
                <w:iCs/>
              </w:rPr>
            </w:pPr>
            <w:r w:rsidRPr="001963E7">
              <w:rPr>
                <w:rFonts w:asciiTheme="majorBidi" w:hAnsiTheme="majorBidi"/>
                <w:i/>
                <w:iCs/>
              </w:rPr>
              <w:t>kJ.mol</w:t>
            </w:r>
            <w:r w:rsidRPr="001963E7">
              <w:rPr>
                <w:rFonts w:asciiTheme="majorBidi" w:hAnsiTheme="majorBidi"/>
                <w:i/>
                <w:iCs/>
                <w:vertAlign w:val="superscript"/>
              </w:rPr>
              <w:t>-1</w:t>
            </w:r>
          </w:p>
        </w:tc>
        <w:tc>
          <w:tcPr>
            <w:tcW w:w="1100" w:type="pct"/>
            <w:vAlign w:val="center"/>
          </w:tcPr>
          <w:p w:rsidR="00AC1859" w:rsidRPr="001963E7" w:rsidRDefault="00AC1859" w:rsidP="00954AA9">
            <w:pPr>
              <w:bidi w:val="0"/>
              <w:spacing w:line="360" w:lineRule="auto"/>
              <w:ind w:firstLine="284"/>
              <w:jc w:val="center"/>
              <w:rPr>
                <w:rFonts w:asciiTheme="majorBidi" w:hAnsiTheme="majorBidi"/>
              </w:rPr>
            </w:pPr>
            <w:r w:rsidRPr="001963E7">
              <w:rPr>
                <w:rFonts w:asciiTheme="majorBidi" w:hAnsiTheme="majorBidi"/>
              </w:rPr>
              <w:t>- Δ</w:t>
            </w:r>
            <w:r w:rsidRPr="001963E7">
              <w:rPr>
                <w:rFonts w:asciiTheme="majorBidi" w:hAnsiTheme="majorBidi"/>
                <w:i/>
                <w:iCs/>
              </w:rPr>
              <w:t>S</w:t>
            </w:r>
            <w:r w:rsidRPr="001963E7">
              <w:rPr>
                <w:rFonts w:asciiTheme="majorBidi" w:hAnsiTheme="majorBidi"/>
              </w:rPr>
              <w:t>*</w:t>
            </w:r>
          </w:p>
          <w:p w:rsidR="00AC1859" w:rsidRPr="001963E7" w:rsidRDefault="00AC1859" w:rsidP="00954AA9">
            <w:pPr>
              <w:bidi w:val="0"/>
              <w:spacing w:line="360" w:lineRule="auto"/>
              <w:ind w:firstLine="284"/>
              <w:jc w:val="center"/>
              <w:rPr>
                <w:rFonts w:asciiTheme="majorBidi" w:hAnsiTheme="majorBidi"/>
                <w:i/>
                <w:iCs/>
              </w:rPr>
            </w:pPr>
            <w:r w:rsidRPr="001963E7">
              <w:rPr>
                <w:rFonts w:asciiTheme="majorBidi" w:hAnsiTheme="majorBidi"/>
                <w:i/>
                <w:iCs/>
              </w:rPr>
              <w:t>kJ.mol</w:t>
            </w:r>
            <w:r w:rsidRPr="001963E7">
              <w:rPr>
                <w:rFonts w:asciiTheme="majorBidi" w:hAnsiTheme="majorBidi"/>
                <w:i/>
                <w:iCs/>
                <w:vertAlign w:val="superscript"/>
              </w:rPr>
              <w:t>-1</w:t>
            </w:r>
            <w:r w:rsidRPr="001963E7">
              <w:rPr>
                <w:rFonts w:asciiTheme="majorBidi" w:hAnsiTheme="majorBidi"/>
                <w:i/>
                <w:iCs/>
              </w:rPr>
              <w:t>K</w:t>
            </w:r>
            <w:r w:rsidRPr="001963E7">
              <w:rPr>
                <w:rFonts w:asciiTheme="majorBidi" w:hAnsiTheme="majorBidi"/>
                <w:i/>
                <w:iCs/>
                <w:vertAlign w:val="superscript"/>
              </w:rPr>
              <w:t>-1</w:t>
            </w:r>
          </w:p>
        </w:tc>
        <w:tc>
          <w:tcPr>
            <w:tcW w:w="1271" w:type="pct"/>
            <w:vAlign w:val="center"/>
          </w:tcPr>
          <w:p w:rsidR="00AC1859" w:rsidRPr="001963E7" w:rsidRDefault="00AC1859" w:rsidP="00954AA9">
            <w:pPr>
              <w:bidi w:val="0"/>
              <w:spacing w:line="360" w:lineRule="auto"/>
              <w:ind w:firstLine="284"/>
              <w:jc w:val="center"/>
              <w:rPr>
                <w:rFonts w:asciiTheme="majorBidi" w:hAnsiTheme="majorBidi"/>
              </w:rPr>
            </w:pPr>
            <w:r w:rsidRPr="001963E7">
              <w:rPr>
                <w:rFonts w:asciiTheme="majorBidi" w:hAnsiTheme="majorBidi"/>
              </w:rPr>
              <w:t>Δ</w:t>
            </w:r>
            <w:r w:rsidRPr="001963E7">
              <w:rPr>
                <w:rFonts w:asciiTheme="majorBidi" w:hAnsiTheme="majorBidi"/>
                <w:i/>
                <w:iCs/>
              </w:rPr>
              <w:t>G</w:t>
            </w:r>
            <w:r w:rsidRPr="001963E7">
              <w:rPr>
                <w:rFonts w:asciiTheme="majorBidi" w:hAnsiTheme="majorBidi"/>
              </w:rPr>
              <w:t>* (303 K)</w:t>
            </w:r>
          </w:p>
          <w:p w:rsidR="00AC1859" w:rsidRPr="001963E7" w:rsidRDefault="00AC1859" w:rsidP="00954AA9">
            <w:pPr>
              <w:bidi w:val="0"/>
              <w:spacing w:line="360" w:lineRule="auto"/>
              <w:ind w:firstLine="284"/>
              <w:jc w:val="center"/>
              <w:rPr>
                <w:rFonts w:asciiTheme="majorBidi" w:hAnsiTheme="majorBidi"/>
                <w:i/>
                <w:iCs/>
              </w:rPr>
            </w:pPr>
            <w:r w:rsidRPr="001963E7">
              <w:rPr>
                <w:rFonts w:asciiTheme="majorBidi" w:hAnsiTheme="majorBidi"/>
                <w:i/>
                <w:iCs/>
              </w:rPr>
              <w:t>kJ.mol</w:t>
            </w:r>
            <w:r w:rsidRPr="001963E7">
              <w:rPr>
                <w:rFonts w:asciiTheme="majorBidi" w:hAnsiTheme="majorBidi"/>
                <w:i/>
                <w:iCs/>
                <w:vertAlign w:val="superscript"/>
              </w:rPr>
              <w:t>-1</w:t>
            </w:r>
          </w:p>
        </w:tc>
      </w:tr>
      <w:tr w:rsidR="00AC1859" w:rsidRPr="001963E7" w:rsidTr="009B651A">
        <w:trPr>
          <w:trHeight w:hRule="exact" w:val="851"/>
          <w:jc w:val="center"/>
        </w:trPr>
        <w:tc>
          <w:tcPr>
            <w:tcW w:w="931" w:type="pct"/>
            <w:vAlign w:val="center"/>
          </w:tcPr>
          <w:p w:rsidR="00AC1859" w:rsidRPr="001963E7" w:rsidRDefault="00AC1859" w:rsidP="00954AA9">
            <w:pPr>
              <w:bidi w:val="0"/>
              <w:spacing w:line="360" w:lineRule="auto"/>
              <w:ind w:firstLine="284"/>
              <w:jc w:val="center"/>
              <w:rPr>
                <w:rFonts w:asciiTheme="majorBidi" w:hAnsiTheme="majorBidi"/>
              </w:rPr>
            </w:pPr>
            <w:r w:rsidRPr="001963E7">
              <w:rPr>
                <w:rFonts w:asciiTheme="majorBidi" w:hAnsiTheme="majorBidi"/>
              </w:rPr>
              <w:t>Free</w:t>
            </w:r>
          </w:p>
        </w:tc>
        <w:tc>
          <w:tcPr>
            <w:tcW w:w="848" w:type="pct"/>
            <w:vAlign w:val="center"/>
          </w:tcPr>
          <w:p w:rsidR="00AC1859" w:rsidRPr="001963E7" w:rsidRDefault="00AC1859" w:rsidP="00954AA9">
            <w:pPr>
              <w:bidi w:val="0"/>
              <w:spacing w:line="360" w:lineRule="auto"/>
              <w:ind w:firstLine="284"/>
              <w:jc w:val="center"/>
              <w:rPr>
                <w:rFonts w:asciiTheme="majorBidi" w:hAnsiTheme="majorBidi"/>
              </w:rPr>
            </w:pPr>
            <w:r w:rsidRPr="001963E7">
              <w:rPr>
                <w:rFonts w:asciiTheme="majorBidi" w:hAnsiTheme="majorBidi"/>
              </w:rPr>
              <w:t>12.4</w:t>
            </w:r>
          </w:p>
        </w:tc>
        <w:tc>
          <w:tcPr>
            <w:tcW w:w="848" w:type="pct"/>
            <w:vAlign w:val="center"/>
          </w:tcPr>
          <w:p w:rsidR="00AC1859" w:rsidRPr="001963E7" w:rsidRDefault="00AC1859" w:rsidP="00954AA9">
            <w:pPr>
              <w:bidi w:val="0"/>
              <w:spacing w:line="360" w:lineRule="auto"/>
              <w:ind w:firstLine="284"/>
              <w:jc w:val="center"/>
              <w:rPr>
                <w:rFonts w:asciiTheme="majorBidi" w:hAnsiTheme="majorBidi"/>
              </w:rPr>
            </w:pPr>
            <w:r>
              <w:rPr>
                <w:rFonts w:asciiTheme="majorBidi" w:hAnsiTheme="majorBidi"/>
              </w:rPr>
              <w:t>8.65</w:t>
            </w:r>
          </w:p>
        </w:tc>
        <w:tc>
          <w:tcPr>
            <w:tcW w:w="1100" w:type="pct"/>
            <w:vAlign w:val="center"/>
          </w:tcPr>
          <w:p w:rsidR="00AC1859" w:rsidRPr="001963E7" w:rsidRDefault="00AC1859" w:rsidP="00954AA9">
            <w:pPr>
              <w:bidi w:val="0"/>
              <w:spacing w:line="360" w:lineRule="auto"/>
              <w:ind w:firstLine="284"/>
              <w:jc w:val="center"/>
              <w:rPr>
                <w:rFonts w:asciiTheme="majorBidi" w:hAnsiTheme="majorBidi"/>
              </w:rPr>
            </w:pPr>
            <w:r>
              <w:rPr>
                <w:rFonts w:asciiTheme="majorBidi" w:hAnsiTheme="majorBidi"/>
              </w:rPr>
              <w:t>0.263</w:t>
            </w:r>
          </w:p>
        </w:tc>
        <w:tc>
          <w:tcPr>
            <w:tcW w:w="1271" w:type="pct"/>
            <w:vAlign w:val="center"/>
          </w:tcPr>
          <w:p w:rsidR="00AC1859" w:rsidRPr="001963E7" w:rsidRDefault="00AC1859" w:rsidP="00954AA9">
            <w:pPr>
              <w:bidi w:val="0"/>
              <w:spacing w:line="360" w:lineRule="auto"/>
              <w:ind w:firstLine="284"/>
              <w:jc w:val="center"/>
              <w:rPr>
                <w:rFonts w:asciiTheme="majorBidi" w:hAnsiTheme="majorBidi"/>
              </w:rPr>
            </w:pPr>
            <w:r w:rsidRPr="001963E7">
              <w:rPr>
                <w:rFonts w:asciiTheme="majorBidi" w:hAnsiTheme="majorBidi"/>
              </w:rPr>
              <w:t>88.34</w:t>
            </w:r>
          </w:p>
        </w:tc>
      </w:tr>
      <w:tr w:rsidR="00AC1859" w:rsidRPr="001963E7" w:rsidTr="009B651A">
        <w:trPr>
          <w:trHeight w:hRule="exact" w:val="851"/>
          <w:jc w:val="center"/>
        </w:trPr>
        <w:tc>
          <w:tcPr>
            <w:tcW w:w="931" w:type="pct"/>
            <w:vAlign w:val="center"/>
          </w:tcPr>
          <w:p w:rsidR="00AC1859" w:rsidRPr="001963E7" w:rsidRDefault="00AC1859" w:rsidP="00426F4D">
            <w:pPr>
              <w:bidi w:val="0"/>
              <w:spacing w:line="360" w:lineRule="auto"/>
              <w:jc w:val="center"/>
              <w:rPr>
                <w:rFonts w:asciiTheme="majorBidi" w:hAnsiTheme="majorBidi"/>
              </w:rPr>
            </w:pPr>
            <w:r w:rsidRPr="001963E7">
              <w:rPr>
                <w:rFonts w:asciiTheme="majorBidi" w:hAnsiTheme="majorBidi"/>
              </w:rPr>
              <w:t>Inhibited</w:t>
            </w:r>
          </w:p>
        </w:tc>
        <w:tc>
          <w:tcPr>
            <w:tcW w:w="848" w:type="pct"/>
            <w:vAlign w:val="center"/>
          </w:tcPr>
          <w:p w:rsidR="00AC1859" w:rsidRPr="001963E7" w:rsidRDefault="00AC1859" w:rsidP="00954AA9">
            <w:pPr>
              <w:bidi w:val="0"/>
              <w:spacing w:line="360" w:lineRule="auto"/>
              <w:ind w:firstLine="284"/>
              <w:jc w:val="center"/>
              <w:rPr>
                <w:rFonts w:asciiTheme="majorBidi" w:hAnsiTheme="majorBidi"/>
              </w:rPr>
            </w:pPr>
            <w:r w:rsidRPr="001963E7">
              <w:rPr>
                <w:rFonts w:asciiTheme="majorBidi" w:hAnsiTheme="majorBidi"/>
              </w:rPr>
              <w:t>27.87</w:t>
            </w:r>
          </w:p>
        </w:tc>
        <w:tc>
          <w:tcPr>
            <w:tcW w:w="848" w:type="pct"/>
            <w:vAlign w:val="center"/>
          </w:tcPr>
          <w:p w:rsidR="00AC1859" w:rsidRPr="001963E7" w:rsidRDefault="00AC1859" w:rsidP="00954AA9">
            <w:pPr>
              <w:bidi w:val="0"/>
              <w:spacing w:line="360" w:lineRule="auto"/>
              <w:ind w:firstLine="284"/>
              <w:jc w:val="center"/>
              <w:rPr>
                <w:rFonts w:asciiTheme="majorBidi" w:hAnsiTheme="majorBidi"/>
              </w:rPr>
            </w:pPr>
            <w:r>
              <w:rPr>
                <w:rFonts w:asciiTheme="majorBidi" w:hAnsiTheme="majorBidi"/>
              </w:rPr>
              <w:t>24.1</w:t>
            </w:r>
          </w:p>
        </w:tc>
        <w:tc>
          <w:tcPr>
            <w:tcW w:w="1100" w:type="pct"/>
            <w:vAlign w:val="center"/>
          </w:tcPr>
          <w:p w:rsidR="00AC1859" w:rsidRPr="001963E7" w:rsidRDefault="00AC1859" w:rsidP="00954AA9">
            <w:pPr>
              <w:bidi w:val="0"/>
              <w:spacing w:line="360" w:lineRule="auto"/>
              <w:ind w:firstLine="284"/>
              <w:jc w:val="center"/>
              <w:rPr>
                <w:rFonts w:asciiTheme="majorBidi" w:hAnsiTheme="majorBidi"/>
              </w:rPr>
            </w:pPr>
            <w:r>
              <w:rPr>
                <w:rFonts w:asciiTheme="majorBidi" w:hAnsiTheme="majorBidi"/>
              </w:rPr>
              <w:t>0.228</w:t>
            </w:r>
          </w:p>
        </w:tc>
        <w:tc>
          <w:tcPr>
            <w:tcW w:w="1271" w:type="pct"/>
            <w:vAlign w:val="center"/>
          </w:tcPr>
          <w:p w:rsidR="00AC1859" w:rsidRPr="001963E7" w:rsidRDefault="00AC1859" w:rsidP="00954AA9">
            <w:pPr>
              <w:bidi w:val="0"/>
              <w:spacing w:line="360" w:lineRule="auto"/>
              <w:ind w:firstLine="284"/>
              <w:jc w:val="center"/>
              <w:rPr>
                <w:rFonts w:asciiTheme="majorBidi" w:hAnsiTheme="majorBidi"/>
              </w:rPr>
            </w:pPr>
            <w:r w:rsidRPr="001963E7">
              <w:rPr>
                <w:rFonts w:asciiTheme="majorBidi" w:hAnsiTheme="majorBidi"/>
              </w:rPr>
              <w:t>93.20</w:t>
            </w:r>
          </w:p>
        </w:tc>
      </w:tr>
    </w:tbl>
    <w:p w:rsidR="00810D76" w:rsidRPr="001963E7" w:rsidRDefault="00810D76" w:rsidP="00954AA9">
      <w:pPr>
        <w:bidi w:val="0"/>
        <w:spacing w:line="360" w:lineRule="auto"/>
        <w:ind w:firstLine="284"/>
        <w:jc w:val="both"/>
        <w:rPr>
          <w:rFonts w:asciiTheme="majorBidi" w:hAnsiTheme="majorBidi"/>
        </w:rPr>
      </w:pPr>
    </w:p>
    <w:p w:rsidR="005D75D0" w:rsidRPr="005D75D0" w:rsidRDefault="005D75D0" w:rsidP="00954AA9">
      <w:pPr>
        <w:bidi w:val="0"/>
        <w:spacing w:line="360" w:lineRule="auto"/>
        <w:ind w:firstLine="284"/>
        <w:jc w:val="both"/>
        <w:rPr>
          <w:rFonts w:asciiTheme="majorBidi" w:hAnsiTheme="majorBidi"/>
        </w:rPr>
      </w:pPr>
      <w:r w:rsidRPr="005D75D0">
        <w:rPr>
          <w:rFonts w:asciiTheme="majorBidi" w:hAnsiTheme="majorBidi"/>
        </w:rPr>
        <w:t>The change in the free energy of activation (ΔG*) for the corrosion process was calculated at 303K by applying the well-known thermodynamic equation:</w:t>
      </w:r>
    </w:p>
    <w:p w:rsidR="005D75D0" w:rsidRPr="005D75D0" w:rsidRDefault="005D75D0" w:rsidP="00DE4829">
      <w:pPr>
        <w:bidi w:val="0"/>
        <w:spacing w:line="360" w:lineRule="auto"/>
        <w:ind w:firstLine="284"/>
        <w:jc w:val="center"/>
        <w:rPr>
          <w:rFonts w:asciiTheme="majorBidi" w:hAnsiTheme="majorBidi"/>
        </w:rPr>
      </w:pPr>
      <w:r w:rsidRPr="005D75D0">
        <w:rPr>
          <w:rFonts w:asciiTheme="majorBidi" w:hAnsiTheme="majorBidi"/>
        </w:rPr>
        <w:t>ΔG* = ΔH*</w:t>
      </w:r>
      <w:r w:rsidR="00DE4829">
        <w:rPr>
          <w:rFonts w:asciiTheme="majorBidi" w:hAnsiTheme="majorBidi"/>
        </w:rPr>
        <w:t>-</w:t>
      </w:r>
      <w:r w:rsidRPr="005D75D0">
        <w:rPr>
          <w:rFonts w:asciiTheme="majorBidi" w:hAnsiTheme="majorBidi"/>
        </w:rPr>
        <w:t xml:space="preserve"> T ΔS*</w:t>
      </w:r>
    </w:p>
    <w:p w:rsidR="005D75D0" w:rsidRPr="005D75D0" w:rsidRDefault="005D75D0" w:rsidP="003A643E">
      <w:pPr>
        <w:bidi w:val="0"/>
        <w:spacing w:line="360" w:lineRule="auto"/>
        <w:jc w:val="both"/>
        <w:rPr>
          <w:rFonts w:asciiTheme="majorBidi" w:hAnsiTheme="majorBidi"/>
        </w:rPr>
      </w:pPr>
      <w:r w:rsidRPr="005D75D0">
        <w:rPr>
          <w:rFonts w:asciiTheme="majorBidi" w:hAnsiTheme="majorBidi"/>
        </w:rPr>
        <w:t xml:space="preserve">The obtained ΔG* values </w:t>
      </w:r>
      <w:r w:rsidR="00463797">
        <w:rPr>
          <w:rFonts w:asciiTheme="majorBidi" w:hAnsiTheme="majorBidi"/>
        </w:rPr>
        <w:t>were</w:t>
      </w:r>
      <w:r w:rsidRPr="005D75D0">
        <w:rPr>
          <w:rFonts w:asciiTheme="majorBidi" w:hAnsiTheme="majorBidi"/>
        </w:rPr>
        <w:t xml:space="preserve"> also listed in Table (</w:t>
      </w:r>
      <w:r w:rsidR="00D04A33">
        <w:rPr>
          <w:rFonts w:asciiTheme="majorBidi" w:hAnsiTheme="majorBidi"/>
        </w:rPr>
        <w:t>4</w:t>
      </w:r>
      <w:r w:rsidRPr="005D75D0">
        <w:rPr>
          <w:rFonts w:asciiTheme="majorBidi" w:hAnsiTheme="majorBidi"/>
        </w:rPr>
        <w:t>).According to the data recorded in Table (</w:t>
      </w:r>
      <w:r w:rsidRPr="001963E7">
        <w:rPr>
          <w:rFonts w:asciiTheme="majorBidi" w:hAnsiTheme="majorBidi"/>
        </w:rPr>
        <w:t>3</w:t>
      </w:r>
      <w:proofErr w:type="gramStart"/>
      <w:r w:rsidRPr="005D75D0">
        <w:rPr>
          <w:rFonts w:asciiTheme="majorBidi" w:hAnsiTheme="majorBidi"/>
        </w:rPr>
        <w:t>)ΔH</w:t>
      </w:r>
      <w:proofErr w:type="gramEnd"/>
      <w:r w:rsidRPr="005D75D0">
        <w:rPr>
          <w:rFonts w:asciiTheme="majorBidi" w:hAnsiTheme="majorBidi"/>
        </w:rPr>
        <w:t xml:space="preserve">* </w:t>
      </w:r>
      <w:r w:rsidRPr="001963E7">
        <w:rPr>
          <w:rFonts w:asciiTheme="majorBidi" w:hAnsiTheme="majorBidi"/>
        </w:rPr>
        <w:t xml:space="preserve">has a </w:t>
      </w:r>
      <w:r w:rsidRPr="005D75D0">
        <w:rPr>
          <w:rFonts w:asciiTheme="majorBidi" w:hAnsiTheme="majorBidi"/>
        </w:rPr>
        <w:t xml:space="preserve">positive sign, reflecting the endothermic nature of the activation process, for the corrosion </w:t>
      </w:r>
      <w:r w:rsidR="00843BE4" w:rsidRPr="005D75D0">
        <w:rPr>
          <w:rFonts w:asciiTheme="majorBidi" w:hAnsiTheme="majorBidi"/>
        </w:rPr>
        <w:t>reaction. The</w:t>
      </w:r>
      <w:r w:rsidRPr="005D75D0">
        <w:rPr>
          <w:rFonts w:asciiTheme="majorBidi" w:hAnsiTheme="majorBidi"/>
        </w:rPr>
        <w:t xml:space="preserve"> negative values of ΔS* point out to a greater order produced during the process of activation. This can be achieved by the association or fixation process associated with the formation of activated complex with consequent loss in the degrees of freedom of the system during the process </w:t>
      </w:r>
      <w:r w:rsidR="00DE7A8C" w:rsidRPr="001963E7">
        <w:rPr>
          <w:rFonts w:asciiTheme="majorBidi" w:hAnsiTheme="majorBidi"/>
        </w:rPr>
        <w:fldChar w:fldCharType="begin"/>
      </w:r>
      <w:r w:rsidR="00102A70">
        <w:rPr>
          <w:rFonts w:asciiTheme="majorBidi" w:hAnsiTheme="majorBidi"/>
        </w:rPr>
        <w:instrText xml:space="preserve"> ADDIN EN.CITE &lt;EndNote&gt;&lt;Cite&gt;&lt;Author&gt;Glasstone&lt;/Author&gt;&lt;Year&gt;1960&lt;/Year&gt;&lt;RecNum&gt;29&lt;/RecNum&gt;&lt;DisplayText&gt;[6]&lt;/DisplayText&gt;&lt;record&gt;&lt;rec-number&gt;29&lt;/rec-number&gt;&lt;foreign-keys&gt;&lt;key app="EN" db-id="ra9vzsvdkatrx3et2e4xrsw729255dz9ewds"&gt;29&lt;/key&gt;&lt;/foreign-keys&gt;&lt;ref-type name="Book"&gt;6&lt;/ref-type&gt;&lt;contributors&gt;&lt;authors&gt;&lt;author&gt;S. Glasstone &lt;/author&gt;&lt;/authors&gt;&lt;/contributors&gt;&lt;titles&gt;&lt;title&gt;Text Book of Physical Chemistry, ChapterXIII&lt;/title&gt;&lt;/titles&gt;&lt;dates&gt;&lt;year&gt;1960&lt;/year&gt;&lt;/dates&gt;&lt;pub-location&gt; London&lt;/pub-location&gt;&lt;publisher&gt;MacMillan&lt;/publisher&gt;&lt;urls&gt;&lt;/urls&gt;&lt;/record&gt;&lt;/Cite&gt;&lt;/EndNote&gt;</w:instrText>
      </w:r>
      <w:r w:rsidR="00DE7A8C" w:rsidRPr="001963E7">
        <w:rPr>
          <w:rFonts w:asciiTheme="majorBidi" w:hAnsiTheme="majorBidi"/>
        </w:rPr>
        <w:fldChar w:fldCharType="separate"/>
      </w:r>
      <w:r w:rsidR="00102A70">
        <w:rPr>
          <w:rFonts w:asciiTheme="majorBidi" w:hAnsiTheme="majorBidi"/>
          <w:noProof/>
        </w:rPr>
        <w:t>[</w:t>
      </w:r>
      <w:hyperlink w:anchor="_ENREF_6" w:tooltip="Glasstone, 1960 #29" w:history="1">
        <w:r w:rsidR="003A643E">
          <w:rPr>
            <w:rFonts w:asciiTheme="majorBidi" w:hAnsiTheme="majorBidi"/>
            <w:noProof/>
          </w:rPr>
          <w:t>6</w:t>
        </w:r>
      </w:hyperlink>
      <w:r w:rsidR="00102A70">
        <w:rPr>
          <w:rFonts w:asciiTheme="majorBidi" w:hAnsiTheme="majorBidi"/>
          <w:noProof/>
        </w:rPr>
        <w:t>]</w:t>
      </w:r>
      <w:r w:rsidR="00DE7A8C" w:rsidRPr="001963E7">
        <w:rPr>
          <w:rFonts w:asciiTheme="majorBidi" w:hAnsiTheme="majorBidi"/>
        </w:rPr>
        <w:fldChar w:fldCharType="end"/>
      </w:r>
      <w:r w:rsidR="004F507D" w:rsidRPr="001963E7">
        <w:rPr>
          <w:rFonts w:asciiTheme="majorBidi" w:hAnsiTheme="majorBidi"/>
        </w:rPr>
        <w:t>.</w:t>
      </w:r>
      <w:r w:rsidRPr="005D75D0">
        <w:rPr>
          <w:rFonts w:asciiTheme="majorBidi" w:hAnsiTheme="majorBidi"/>
        </w:rPr>
        <w:t xml:space="preserve">The values of ΔG* were positive indicating that the activated complex is not </w:t>
      </w:r>
      <w:r w:rsidR="00843BE4" w:rsidRPr="005D75D0">
        <w:rPr>
          <w:rFonts w:asciiTheme="majorBidi" w:hAnsiTheme="majorBidi"/>
        </w:rPr>
        <w:t>stable. However</w:t>
      </w:r>
      <w:r w:rsidRPr="005D75D0">
        <w:rPr>
          <w:rFonts w:asciiTheme="majorBidi" w:hAnsiTheme="majorBidi"/>
        </w:rPr>
        <w:t xml:space="preserve">, ΔG* values for the inhibited systems were somewhat more positive than that for the uninhibited systems. This result reveals that, in the inhibited acid solution the activated complex becomes less stable as compared </w:t>
      </w:r>
      <w:r w:rsidR="00463797">
        <w:rPr>
          <w:rFonts w:asciiTheme="majorBidi" w:hAnsiTheme="majorBidi"/>
        </w:rPr>
        <w:t>with</w:t>
      </w:r>
      <w:r w:rsidRPr="005D75D0">
        <w:rPr>
          <w:rFonts w:asciiTheme="majorBidi" w:hAnsiTheme="majorBidi"/>
        </w:rPr>
        <w:t xml:space="preserve"> that in the free acid one. Thus, the presence of inhibitor decreases the probability of activation complex formation.</w:t>
      </w:r>
    </w:p>
    <w:p w:rsidR="00AF25A7" w:rsidRPr="00BA163A" w:rsidRDefault="00BA163A" w:rsidP="005B72E0">
      <w:pPr>
        <w:pStyle w:val="EndNoteBibliography"/>
        <w:numPr>
          <w:ilvl w:val="0"/>
          <w:numId w:val="1"/>
        </w:numPr>
        <w:bidi w:val="0"/>
        <w:spacing w:after="0" w:line="360" w:lineRule="auto"/>
        <w:ind w:hanging="436"/>
        <w:rPr>
          <w:rFonts w:asciiTheme="majorBidi" w:hAnsiTheme="majorBidi"/>
          <w:b/>
          <w:bCs/>
          <w:sz w:val="24"/>
        </w:rPr>
      </w:pPr>
      <w:r w:rsidRPr="00BA163A">
        <w:rPr>
          <w:rFonts w:asciiTheme="majorBidi" w:hAnsiTheme="majorBidi"/>
          <w:b/>
          <w:bCs/>
          <w:sz w:val="24"/>
        </w:rPr>
        <w:t>Conclu</w:t>
      </w:r>
      <w:r w:rsidR="005B72E0">
        <w:rPr>
          <w:rFonts w:asciiTheme="majorBidi" w:hAnsiTheme="majorBidi"/>
          <w:b/>
          <w:bCs/>
          <w:sz w:val="24"/>
        </w:rPr>
        <w:t>s</w:t>
      </w:r>
      <w:r w:rsidRPr="00BA163A">
        <w:rPr>
          <w:rFonts w:asciiTheme="majorBidi" w:hAnsiTheme="majorBidi"/>
          <w:b/>
          <w:bCs/>
          <w:sz w:val="24"/>
        </w:rPr>
        <w:t>ions</w:t>
      </w:r>
    </w:p>
    <w:p w:rsidR="00BA163A" w:rsidRDefault="00981CE4" w:rsidP="00DE6956">
      <w:pPr>
        <w:pStyle w:val="EndNoteBibliography"/>
        <w:bidi w:val="0"/>
        <w:spacing w:after="0" w:line="360" w:lineRule="auto"/>
        <w:rPr>
          <w:rFonts w:asciiTheme="majorBidi" w:hAnsiTheme="majorBidi"/>
          <w:sz w:val="24"/>
          <w:rtl/>
        </w:rPr>
      </w:pPr>
      <w:r w:rsidRPr="00981CE4">
        <w:rPr>
          <w:rFonts w:asciiTheme="majorBidi" w:hAnsiTheme="majorBidi"/>
          <w:sz w:val="24"/>
        </w:rPr>
        <w:t>It was found that theophylline anhydrous acts as good corrosion inhibitor with inhibition efficiency more than 99.9%. The inhibition e</w:t>
      </w:r>
      <w:r w:rsidR="00463797">
        <w:rPr>
          <w:rFonts w:asciiTheme="majorBidi" w:hAnsiTheme="majorBidi"/>
          <w:sz w:val="24"/>
        </w:rPr>
        <w:t>fficiency was found to increase</w:t>
      </w:r>
      <w:r w:rsidRPr="00981CE4">
        <w:rPr>
          <w:rFonts w:asciiTheme="majorBidi" w:hAnsiTheme="majorBidi"/>
          <w:sz w:val="24"/>
        </w:rPr>
        <w:t xml:space="preserve"> with inhibitor concentration and the exposure time</w:t>
      </w:r>
      <w:r>
        <w:rPr>
          <w:rFonts w:asciiTheme="majorBidi" w:hAnsiTheme="majorBidi"/>
          <w:sz w:val="24"/>
        </w:rPr>
        <w:t xml:space="preserve"> but</w:t>
      </w:r>
      <w:r w:rsidRPr="00981CE4">
        <w:rPr>
          <w:rFonts w:asciiTheme="majorBidi" w:hAnsiTheme="majorBidi"/>
          <w:sz w:val="24"/>
        </w:rPr>
        <w:t xml:space="preserve"> decreases by rising the temperature. </w:t>
      </w:r>
      <w:r>
        <w:rPr>
          <w:rFonts w:asciiTheme="majorBidi" w:hAnsiTheme="majorBidi"/>
          <w:sz w:val="24"/>
        </w:rPr>
        <w:t>T</w:t>
      </w:r>
      <w:r w:rsidRPr="00981CE4">
        <w:rPr>
          <w:rFonts w:asciiTheme="majorBidi" w:hAnsiTheme="majorBidi"/>
          <w:sz w:val="24"/>
        </w:rPr>
        <w:t xml:space="preserve">he adsorption of theophylline anhydrous on aluminum surface follows Langmuir adsorption isotherm. The calculated thermodynamic parameters for the </w:t>
      </w:r>
      <w:r w:rsidRPr="00981CE4">
        <w:rPr>
          <w:rFonts w:asciiTheme="majorBidi" w:hAnsiTheme="majorBidi"/>
          <w:sz w:val="24"/>
        </w:rPr>
        <w:lastRenderedPageBreak/>
        <w:t xml:space="preserve">corrosion process in free and inhibited media </w:t>
      </w:r>
      <w:r w:rsidR="00463797">
        <w:rPr>
          <w:rFonts w:asciiTheme="majorBidi" w:hAnsiTheme="majorBidi"/>
          <w:sz w:val="24"/>
        </w:rPr>
        <w:t>show</w:t>
      </w:r>
      <w:r>
        <w:rPr>
          <w:rFonts w:asciiTheme="majorBidi" w:hAnsiTheme="majorBidi"/>
          <w:sz w:val="24"/>
        </w:rPr>
        <w:t xml:space="preserve"> that the corrosion process is endothermic and the transition complex is less stable in</w:t>
      </w:r>
      <w:r w:rsidR="00463797">
        <w:rPr>
          <w:rFonts w:asciiTheme="majorBidi" w:hAnsiTheme="majorBidi"/>
          <w:sz w:val="24"/>
        </w:rPr>
        <w:t xml:space="preserve"> the</w:t>
      </w:r>
      <w:r>
        <w:rPr>
          <w:rFonts w:asciiTheme="majorBidi" w:hAnsiTheme="majorBidi"/>
          <w:sz w:val="24"/>
        </w:rPr>
        <w:t xml:space="preserve"> pres</w:t>
      </w:r>
      <w:r w:rsidR="00A6217A">
        <w:rPr>
          <w:rFonts w:asciiTheme="majorBidi" w:hAnsiTheme="majorBidi"/>
          <w:sz w:val="24"/>
        </w:rPr>
        <w:t xml:space="preserve">ence of </w:t>
      </w:r>
      <w:r w:rsidR="00A6217A" w:rsidRPr="00981CE4">
        <w:rPr>
          <w:rFonts w:asciiTheme="majorBidi" w:hAnsiTheme="majorBidi"/>
          <w:sz w:val="24"/>
        </w:rPr>
        <w:t>theophylline anhydrous</w:t>
      </w:r>
      <w:r w:rsidRPr="00981CE4">
        <w:rPr>
          <w:rFonts w:asciiTheme="majorBidi" w:hAnsiTheme="majorBidi"/>
          <w:sz w:val="24"/>
        </w:rPr>
        <w:t>.</w:t>
      </w:r>
      <w:r w:rsidR="00A6217A">
        <w:rPr>
          <w:rFonts w:asciiTheme="majorBidi" w:hAnsiTheme="majorBidi"/>
          <w:sz w:val="24"/>
        </w:rPr>
        <w:t xml:space="preserve"> Moreover, the activation energy increased in</w:t>
      </w:r>
      <w:r w:rsidR="00463797">
        <w:rPr>
          <w:rFonts w:asciiTheme="majorBidi" w:hAnsiTheme="majorBidi"/>
          <w:sz w:val="24"/>
        </w:rPr>
        <w:t xml:space="preserve"> the</w:t>
      </w:r>
      <w:r w:rsidR="00A6217A">
        <w:rPr>
          <w:rFonts w:asciiTheme="majorBidi" w:hAnsiTheme="majorBidi"/>
          <w:sz w:val="24"/>
        </w:rPr>
        <w:t xml:space="preserve"> presence of </w:t>
      </w:r>
      <w:r w:rsidR="00A6217A" w:rsidRPr="00981CE4">
        <w:rPr>
          <w:rFonts w:asciiTheme="majorBidi" w:hAnsiTheme="majorBidi"/>
          <w:sz w:val="24"/>
        </w:rPr>
        <w:t>theophylline anhydrous</w:t>
      </w:r>
      <w:r w:rsidR="00A6217A">
        <w:rPr>
          <w:rFonts w:asciiTheme="majorBidi" w:hAnsiTheme="majorBidi"/>
          <w:sz w:val="24"/>
        </w:rPr>
        <w:t>.</w:t>
      </w:r>
    </w:p>
    <w:p w:rsidR="00216603" w:rsidRDefault="00216603" w:rsidP="00216603">
      <w:pPr>
        <w:pStyle w:val="EndNoteBibliography"/>
        <w:spacing w:after="0" w:line="360" w:lineRule="auto"/>
        <w:rPr>
          <w:rFonts w:asciiTheme="majorBidi" w:hAnsiTheme="majorBidi" w:cs="Times New Roman"/>
          <w:sz w:val="24"/>
          <w:rtl/>
        </w:rPr>
      </w:pPr>
    </w:p>
    <w:p w:rsidR="00216603" w:rsidRDefault="00216603" w:rsidP="003A643E">
      <w:pPr>
        <w:pStyle w:val="EndNoteBibliography"/>
        <w:spacing w:after="0" w:line="360" w:lineRule="auto"/>
        <w:jc w:val="center"/>
        <w:rPr>
          <w:rFonts w:asciiTheme="majorBidi" w:hAnsiTheme="majorBidi" w:cs="Times New Roman"/>
          <w:b/>
          <w:bCs/>
          <w:sz w:val="24"/>
        </w:rPr>
      </w:pPr>
      <w:r w:rsidRPr="00216603">
        <w:rPr>
          <w:rFonts w:asciiTheme="majorBidi" w:hAnsiTheme="majorBidi" w:cs="Times New Roman"/>
          <w:b/>
          <w:bCs/>
          <w:sz w:val="24"/>
          <w:rtl/>
        </w:rPr>
        <w:t>الملخص العربى</w:t>
      </w:r>
    </w:p>
    <w:p w:rsidR="003A643E" w:rsidRDefault="003A643E" w:rsidP="003A643E">
      <w:pPr>
        <w:pStyle w:val="EndNoteBibliography"/>
        <w:spacing w:after="0" w:line="360" w:lineRule="auto"/>
        <w:jc w:val="center"/>
        <w:rPr>
          <w:rFonts w:asciiTheme="majorBidi" w:hAnsiTheme="majorBidi" w:cs="Times New Roman"/>
          <w:b/>
          <w:bCs/>
          <w:sz w:val="24"/>
          <w:rtl/>
        </w:rPr>
      </w:pPr>
    </w:p>
    <w:p w:rsidR="0072605F" w:rsidRPr="00216603" w:rsidRDefault="00DB1444" w:rsidP="0072605F">
      <w:pPr>
        <w:pStyle w:val="EndNoteBibliography"/>
        <w:spacing w:after="0" w:line="360" w:lineRule="auto"/>
        <w:jc w:val="center"/>
        <w:rPr>
          <w:rFonts w:asciiTheme="majorBidi" w:hAnsiTheme="majorBidi"/>
          <w:b/>
          <w:bCs/>
          <w:sz w:val="24"/>
          <w:rtl/>
          <w:lang w:bidi="ar-EG"/>
        </w:rPr>
      </w:pPr>
      <w:r>
        <w:rPr>
          <w:rFonts w:asciiTheme="majorBidi" w:hAnsiTheme="majorBidi" w:hint="cs"/>
          <w:b/>
          <w:bCs/>
          <w:sz w:val="24"/>
          <w:rtl/>
          <w:lang w:bidi="ar-EG"/>
        </w:rPr>
        <w:t>تطبيق الثيوفيللين منزوع الماء كمثبط لتآكل الألومنيوم فى الوسط الحامضى</w:t>
      </w:r>
    </w:p>
    <w:p w:rsidR="00216603" w:rsidRPr="00FD680A" w:rsidRDefault="000540F5" w:rsidP="00421BA7">
      <w:pPr>
        <w:pStyle w:val="EndNoteBibliography"/>
        <w:spacing w:after="0" w:line="360" w:lineRule="auto"/>
        <w:rPr>
          <w:rFonts w:ascii="Times New Roman" w:hAnsi="Times New Roman" w:cs="Times New Roman"/>
          <w:sz w:val="24"/>
        </w:rPr>
      </w:pPr>
      <w:r>
        <w:rPr>
          <w:rFonts w:ascii="Times New Roman" w:hAnsi="Times New Roman" w:cs="Times New Roman"/>
          <w:sz w:val="24"/>
          <w:rtl/>
        </w:rPr>
        <w:t xml:space="preserve">لقد تم </w:t>
      </w:r>
      <w:r>
        <w:rPr>
          <w:rFonts w:ascii="Times New Roman" w:hAnsi="Times New Roman" w:cs="Times New Roman" w:hint="cs"/>
          <w:sz w:val="24"/>
          <w:rtl/>
        </w:rPr>
        <w:t>دراسة</w:t>
      </w:r>
      <w:r>
        <w:rPr>
          <w:rFonts w:ascii="Times New Roman" w:hAnsi="Times New Roman" w:cs="Times New Roman"/>
          <w:sz w:val="24"/>
        </w:rPr>
        <w:t xml:space="preserve"> </w:t>
      </w:r>
      <w:r w:rsidR="00216603" w:rsidRPr="00FD680A">
        <w:rPr>
          <w:rFonts w:ascii="Times New Roman" w:hAnsi="Times New Roman" w:cs="Times New Roman"/>
          <w:sz w:val="24"/>
          <w:rtl/>
        </w:rPr>
        <w:t xml:space="preserve">تأثير </w:t>
      </w:r>
      <w:r w:rsidR="00421BA7">
        <w:rPr>
          <w:rFonts w:ascii="Times New Roman" w:hAnsi="Times New Roman" w:cs="Times New Roman" w:hint="cs"/>
          <w:sz w:val="24"/>
          <w:rtl/>
        </w:rPr>
        <w:t>ا</w:t>
      </w:r>
      <w:r w:rsidR="00216603" w:rsidRPr="00FD680A">
        <w:rPr>
          <w:rFonts w:ascii="Times New Roman" w:hAnsi="Times New Roman" w:cs="Times New Roman"/>
          <w:sz w:val="24"/>
          <w:rtl/>
        </w:rPr>
        <w:t xml:space="preserve">لثيوفيللين منزوع الماء على تآكل الألومنيوم فى حمض الهيدروكلوريك باستخدام تقنيات كيميائية وكهروكيميائية. ووجد أن المركب يثبط التآكل جيدا بكفاءة تصل الى 99.9%. </w:t>
      </w:r>
      <w:r>
        <w:rPr>
          <w:rFonts w:ascii="Times New Roman" w:hAnsi="Times New Roman" w:cs="Times New Roman" w:hint="cs"/>
          <w:sz w:val="24"/>
          <w:rtl/>
        </w:rPr>
        <w:t>و</w:t>
      </w:r>
      <w:r w:rsidR="00216603" w:rsidRPr="00FD680A">
        <w:rPr>
          <w:rFonts w:ascii="Times New Roman" w:hAnsi="Times New Roman" w:cs="Times New Roman"/>
          <w:sz w:val="24"/>
          <w:rtl/>
        </w:rPr>
        <w:t>تزيد كفاءة التثبيط بزيادة تركيز المثبط وزيادة مدة تعرض الألومنيوم للوسط ومن جهة أخرى تقل بارتفاع درجة الحرارة.</w:t>
      </w:r>
    </w:p>
    <w:p w:rsidR="00216603" w:rsidRPr="001963E7" w:rsidRDefault="00216603" w:rsidP="005179CC">
      <w:pPr>
        <w:pStyle w:val="EndNoteBibliography"/>
        <w:bidi w:val="0"/>
        <w:spacing w:after="0" w:line="360" w:lineRule="auto"/>
        <w:jc w:val="right"/>
        <w:rPr>
          <w:rFonts w:asciiTheme="majorBidi" w:hAnsiTheme="majorBidi"/>
          <w:sz w:val="24"/>
        </w:rPr>
      </w:pPr>
      <w:r w:rsidRPr="00FD680A">
        <w:rPr>
          <w:rFonts w:ascii="Times New Roman" w:hAnsi="Times New Roman" w:cs="Times New Roman"/>
          <w:sz w:val="24"/>
        </w:rPr>
        <w:tab/>
      </w:r>
      <w:r w:rsidR="000540F5">
        <w:rPr>
          <w:rFonts w:ascii="Times New Roman" w:hAnsi="Times New Roman" w:cs="Times New Roman" w:hint="cs"/>
          <w:sz w:val="24"/>
          <w:rtl/>
        </w:rPr>
        <w:t>وي</w:t>
      </w:r>
      <w:r w:rsidRPr="00FD680A">
        <w:rPr>
          <w:rFonts w:ascii="Times New Roman" w:hAnsi="Times New Roman" w:cs="Times New Roman"/>
          <w:sz w:val="24"/>
          <w:rtl/>
        </w:rPr>
        <w:t>قوم الم</w:t>
      </w:r>
      <w:r w:rsidR="000540F5">
        <w:rPr>
          <w:rFonts w:ascii="Times New Roman" w:hAnsi="Times New Roman" w:cs="Times New Roman" w:hint="cs"/>
          <w:sz w:val="24"/>
          <w:rtl/>
        </w:rPr>
        <w:t>ركب</w:t>
      </w:r>
      <w:r w:rsidRPr="00FD680A">
        <w:rPr>
          <w:rFonts w:ascii="Times New Roman" w:hAnsi="Times New Roman" w:cs="Times New Roman"/>
          <w:sz w:val="24"/>
          <w:rtl/>
        </w:rPr>
        <w:t xml:space="preserve"> المستخدم بعملية تثبيط تآكل الألومنيوم عن طريق امتزاز جزيئات</w:t>
      </w:r>
      <w:r w:rsidR="000540F5">
        <w:rPr>
          <w:rFonts w:ascii="Times New Roman" w:hAnsi="Times New Roman" w:cs="Times New Roman" w:hint="cs"/>
          <w:sz w:val="24"/>
          <w:rtl/>
        </w:rPr>
        <w:t>ه</w:t>
      </w:r>
      <w:r w:rsidRPr="00FD680A">
        <w:rPr>
          <w:rFonts w:ascii="Times New Roman" w:hAnsi="Times New Roman" w:cs="Times New Roman"/>
          <w:sz w:val="24"/>
          <w:rtl/>
        </w:rPr>
        <w:t xml:space="preserve"> على سطح المعدن.</w:t>
      </w:r>
      <w:r w:rsidR="000540F5">
        <w:rPr>
          <w:rFonts w:ascii="Times New Roman" w:hAnsi="Times New Roman" w:cs="Times New Roman" w:hint="cs"/>
          <w:sz w:val="24"/>
          <w:rtl/>
        </w:rPr>
        <w:t xml:space="preserve"> و</w:t>
      </w:r>
      <w:r w:rsidRPr="00FD680A">
        <w:rPr>
          <w:rFonts w:ascii="Times New Roman" w:hAnsi="Times New Roman" w:cs="Times New Roman"/>
          <w:sz w:val="24"/>
          <w:rtl/>
        </w:rPr>
        <w:t>لقد وجد أن امتزاز الثيوفيللين على سطح الألومنيوم يتبع متماثل حرارة لانجمير الامتزازيه.و تم حساب وتفسير متغيرات الديناميكا الحرارية لعملية التآكل فى الوسط الحامضى والوسط المثبط</w:t>
      </w:r>
      <w:r>
        <w:rPr>
          <w:rFonts w:asciiTheme="majorBidi" w:hAnsiTheme="majorBidi" w:cs="Times New Roman" w:hint="cs"/>
          <w:sz w:val="24"/>
          <w:rtl/>
        </w:rPr>
        <w:t>.</w:t>
      </w:r>
      <w:r w:rsidRPr="00216603">
        <w:rPr>
          <w:rFonts w:asciiTheme="majorBidi" w:hAnsiTheme="majorBidi"/>
          <w:sz w:val="24"/>
        </w:rPr>
        <w:t xml:space="preserve"> </w:t>
      </w:r>
    </w:p>
    <w:p w:rsidR="00AF25A7" w:rsidRDefault="00AF25A7" w:rsidP="00B41A2F">
      <w:pPr>
        <w:pStyle w:val="EndNoteBibliography"/>
        <w:bidi w:val="0"/>
        <w:spacing w:after="0" w:line="360" w:lineRule="auto"/>
        <w:ind w:firstLine="284"/>
        <w:rPr>
          <w:rFonts w:asciiTheme="majorBidi" w:hAnsiTheme="majorBidi"/>
          <w:sz w:val="24"/>
        </w:rPr>
      </w:pPr>
    </w:p>
    <w:p w:rsidR="00AF25A7" w:rsidRPr="00BA163A" w:rsidRDefault="00BA163A" w:rsidP="00A6217A">
      <w:pPr>
        <w:pStyle w:val="EndNoteBibliography"/>
        <w:bidi w:val="0"/>
        <w:spacing w:after="0" w:line="360" w:lineRule="auto"/>
        <w:ind w:left="720" w:hanging="436"/>
        <w:rPr>
          <w:rFonts w:asciiTheme="majorBidi" w:hAnsiTheme="majorBidi"/>
          <w:b/>
          <w:bCs/>
          <w:sz w:val="24"/>
        </w:rPr>
      </w:pPr>
      <w:r w:rsidRPr="00BA163A">
        <w:rPr>
          <w:rFonts w:asciiTheme="majorBidi" w:hAnsiTheme="majorBidi"/>
          <w:b/>
          <w:bCs/>
          <w:sz w:val="24"/>
        </w:rPr>
        <w:t>References</w:t>
      </w:r>
    </w:p>
    <w:p w:rsidR="00BA163A" w:rsidRPr="001963E7" w:rsidRDefault="00BA163A" w:rsidP="00954AA9">
      <w:pPr>
        <w:pStyle w:val="EndNoteBibliography"/>
        <w:bidi w:val="0"/>
        <w:spacing w:after="0" w:line="360" w:lineRule="auto"/>
        <w:ind w:left="720" w:firstLine="284"/>
        <w:rPr>
          <w:rFonts w:asciiTheme="majorBidi" w:hAnsiTheme="majorBidi"/>
          <w:sz w:val="24"/>
        </w:rPr>
      </w:pPr>
    </w:p>
    <w:p w:rsidR="003A643E" w:rsidRPr="003A643E" w:rsidRDefault="00DE7A8C" w:rsidP="003A643E">
      <w:pPr>
        <w:pStyle w:val="EndNoteBibliography"/>
        <w:bidi w:val="0"/>
        <w:spacing w:after="0"/>
        <w:rPr>
          <w:rFonts w:asciiTheme="majorBidi" w:hAnsiTheme="majorBidi"/>
          <w:sz w:val="24"/>
        </w:rPr>
      </w:pPr>
      <w:r w:rsidRPr="003A643E">
        <w:rPr>
          <w:rFonts w:asciiTheme="majorBidi" w:hAnsiTheme="majorBidi"/>
          <w:sz w:val="24"/>
        </w:rPr>
        <w:fldChar w:fldCharType="begin"/>
      </w:r>
      <w:r w:rsidR="00C77A76" w:rsidRPr="003A643E">
        <w:rPr>
          <w:rFonts w:asciiTheme="majorBidi" w:hAnsiTheme="majorBidi"/>
          <w:sz w:val="24"/>
        </w:rPr>
        <w:instrText xml:space="preserve"> ADDIN EN.REFLIST </w:instrText>
      </w:r>
      <w:r w:rsidRPr="003A643E">
        <w:rPr>
          <w:rFonts w:asciiTheme="majorBidi" w:hAnsiTheme="majorBidi"/>
          <w:sz w:val="24"/>
        </w:rPr>
        <w:fldChar w:fldCharType="separate"/>
      </w:r>
      <w:bookmarkStart w:id="1" w:name="_ENREF_1"/>
      <w:r w:rsidR="003A643E" w:rsidRPr="003A643E">
        <w:rPr>
          <w:rFonts w:asciiTheme="majorBidi" w:hAnsiTheme="majorBidi"/>
          <w:sz w:val="24"/>
        </w:rPr>
        <w:t>[1] N.G. Thompson, M. Yunovich, D. Dunmire, Cost of corrosion and corrosion maintenance strategies, Corrosion Reviews, 25 (2007) 247-262.</w:t>
      </w:r>
      <w:bookmarkEnd w:id="1"/>
    </w:p>
    <w:p w:rsidR="003A643E" w:rsidRPr="003A643E" w:rsidRDefault="003A643E" w:rsidP="003A643E">
      <w:pPr>
        <w:pStyle w:val="EndNoteBibliography"/>
        <w:bidi w:val="0"/>
        <w:spacing w:after="0"/>
        <w:rPr>
          <w:rFonts w:asciiTheme="majorBidi" w:hAnsiTheme="majorBidi"/>
          <w:sz w:val="24"/>
        </w:rPr>
      </w:pPr>
      <w:bookmarkStart w:id="2" w:name="_ENREF_2"/>
      <w:r w:rsidRPr="003A643E">
        <w:rPr>
          <w:rFonts w:asciiTheme="majorBidi" w:hAnsiTheme="majorBidi"/>
          <w:sz w:val="24"/>
        </w:rPr>
        <w:t>[2] M. Bouklah, N. Benchat, A. Aouniti, B. Hammouti, M. Benkaddour, M. Lagrenée, H. Vezin, F. Bentiss, Effect of the substitution of an oxygen atom by sulphur in a pyridazinic molecule towards inhibition of corrosion of steel in 0.5 MH 2 SO 4 medium, Progress in organic coatings, 51 (2004) 118-124.</w:t>
      </w:r>
      <w:bookmarkEnd w:id="2"/>
    </w:p>
    <w:p w:rsidR="003A643E" w:rsidRPr="003A643E" w:rsidRDefault="003A643E" w:rsidP="003A643E">
      <w:pPr>
        <w:pStyle w:val="EndNoteBibliography"/>
        <w:bidi w:val="0"/>
        <w:spacing w:after="0"/>
        <w:rPr>
          <w:rFonts w:asciiTheme="majorBidi" w:hAnsiTheme="majorBidi"/>
          <w:sz w:val="24"/>
        </w:rPr>
      </w:pPr>
      <w:bookmarkStart w:id="3" w:name="_ENREF_3"/>
      <w:r w:rsidRPr="003A643E">
        <w:rPr>
          <w:rFonts w:asciiTheme="majorBidi" w:hAnsiTheme="majorBidi"/>
          <w:sz w:val="24"/>
        </w:rPr>
        <w:t>[3] A. El-Etre, M. El Komy, S.M. Shohayed, S. Abdelhamed, Inhibition of Aluminum Corrosion in Acid Medium by Cassia Acutifolia Extract, Journal of Basic and Environmental Sciences, 3 (2016) 37-46.</w:t>
      </w:r>
      <w:bookmarkEnd w:id="3"/>
    </w:p>
    <w:p w:rsidR="003A643E" w:rsidRPr="003A643E" w:rsidRDefault="003A643E" w:rsidP="003A643E">
      <w:pPr>
        <w:pStyle w:val="EndNoteBibliography"/>
        <w:bidi w:val="0"/>
        <w:spacing w:after="0"/>
        <w:rPr>
          <w:rFonts w:asciiTheme="majorBidi" w:hAnsiTheme="majorBidi"/>
          <w:sz w:val="24"/>
        </w:rPr>
      </w:pPr>
      <w:bookmarkStart w:id="4" w:name="_ENREF_4"/>
      <w:r w:rsidRPr="003A643E">
        <w:rPr>
          <w:rFonts w:asciiTheme="majorBidi" w:hAnsiTheme="majorBidi"/>
          <w:sz w:val="24"/>
        </w:rPr>
        <w:t>[4] A. El-Etre, S.M. Shohayed, M. Elkomy, S. Abdelhamed, Inhibition of Acid Aluminum Corrosion in Presence of Aqueous Extract of Domiana, Journal of Basic and Environmental Sciences, 3 (2016) 25-36.</w:t>
      </w:r>
      <w:bookmarkEnd w:id="4"/>
    </w:p>
    <w:p w:rsidR="003A643E" w:rsidRPr="003A643E" w:rsidRDefault="003A643E" w:rsidP="003A643E">
      <w:pPr>
        <w:pStyle w:val="EndNoteBibliography"/>
        <w:bidi w:val="0"/>
        <w:spacing w:after="0"/>
        <w:rPr>
          <w:rFonts w:asciiTheme="majorBidi" w:hAnsiTheme="majorBidi"/>
          <w:sz w:val="24"/>
        </w:rPr>
      </w:pPr>
      <w:bookmarkStart w:id="5" w:name="_ENREF_5"/>
      <w:r w:rsidRPr="003A643E">
        <w:rPr>
          <w:rFonts w:asciiTheme="majorBidi" w:hAnsiTheme="majorBidi"/>
          <w:sz w:val="24"/>
        </w:rPr>
        <w:t>[5] H. Ashassi-Sorkhabi, B. Shabani, B. Aligholipour, D. Seifzadeh, The effect of some Schiff bases on the corrosion of aluminum in hydrochloric acid solution, Applied Surface Science, 252 (2006) 4039-4047.</w:t>
      </w:r>
      <w:bookmarkEnd w:id="5"/>
    </w:p>
    <w:p w:rsidR="003A643E" w:rsidRPr="003A643E" w:rsidRDefault="003A643E" w:rsidP="003A643E">
      <w:pPr>
        <w:pStyle w:val="EndNoteBibliography"/>
        <w:bidi w:val="0"/>
        <w:spacing w:after="0"/>
        <w:rPr>
          <w:rFonts w:asciiTheme="majorBidi" w:hAnsiTheme="majorBidi"/>
          <w:sz w:val="24"/>
        </w:rPr>
      </w:pPr>
      <w:bookmarkStart w:id="6" w:name="_ENREF_6"/>
      <w:r w:rsidRPr="003A643E">
        <w:rPr>
          <w:rFonts w:asciiTheme="majorBidi" w:hAnsiTheme="majorBidi"/>
          <w:sz w:val="24"/>
        </w:rPr>
        <w:t>[6] S. Glasstone, Text Book of Physical Chemistry, ChapterXIII, MacMillan, London, 1960.</w:t>
      </w:r>
      <w:bookmarkEnd w:id="6"/>
    </w:p>
    <w:p w:rsidR="003A643E" w:rsidRPr="003A643E" w:rsidRDefault="003A643E" w:rsidP="003A643E">
      <w:pPr>
        <w:pStyle w:val="EndNoteBibliography"/>
        <w:bidi w:val="0"/>
        <w:spacing w:after="0"/>
        <w:rPr>
          <w:rFonts w:asciiTheme="majorBidi" w:hAnsiTheme="majorBidi"/>
          <w:sz w:val="24"/>
        </w:rPr>
      </w:pPr>
      <w:bookmarkStart w:id="7" w:name="_ENREF_7"/>
      <w:r w:rsidRPr="003A643E">
        <w:rPr>
          <w:rFonts w:asciiTheme="majorBidi" w:hAnsiTheme="majorBidi"/>
          <w:sz w:val="24"/>
        </w:rPr>
        <w:t>[7] A. Ali, H. Megahed, M. Elsayed, A. El-Etre, Inhibition of acid Corrosion of Aluminum using Salvadore persica, Journal of Basic and Environmental Sciences, 1 (2014) 136-147.</w:t>
      </w:r>
      <w:bookmarkEnd w:id="7"/>
    </w:p>
    <w:p w:rsidR="003A643E" w:rsidRPr="003A643E" w:rsidRDefault="003A643E" w:rsidP="003A643E">
      <w:pPr>
        <w:pStyle w:val="EndNoteBibliography"/>
        <w:bidi w:val="0"/>
        <w:spacing w:after="0"/>
        <w:rPr>
          <w:rFonts w:asciiTheme="majorBidi" w:hAnsiTheme="majorBidi"/>
          <w:sz w:val="24"/>
        </w:rPr>
      </w:pPr>
      <w:bookmarkStart w:id="8" w:name="_ENREF_8"/>
      <w:r w:rsidRPr="003A643E">
        <w:rPr>
          <w:rFonts w:asciiTheme="majorBidi" w:hAnsiTheme="majorBidi"/>
          <w:sz w:val="24"/>
        </w:rPr>
        <w:t xml:space="preserve">[8] A. Samide, B. Tutunaru, A. Dobriţescu, P. Ilea, A.-C. Vladu, C. Tigae, Electrochemical and Theoretical Study of Metronidazole Drug as Inhibitor for Copper </w:t>
      </w:r>
      <w:r w:rsidRPr="003A643E">
        <w:rPr>
          <w:rFonts w:asciiTheme="majorBidi" w:hAnsiTheme="majorBidi"/>
          <w:sz w:val="24"/>
        </w:rPr>
        <w:lastRenderedPageBreak/>
        <w:t>Corrosion in Hydrochloric Acid Solution, Int. J. Electrochem. Sci, 11 (2016) 5520-5534.</w:t>
      </w:r>
      <w:bookmarkEnd w:id="8"/>
    </w:p>
    <w:p w:rsidR="003A643E" w:rsidRPr="003A643E" w:rsidRDefault="003A643E" w:rsidP="003A643E">
      <w:pPr>
        <w:pStyle w:val="EndNoteBibliography"/>
        <w:bidi w:val="0"/>
        <w:spacing w:after="0"/>
        <w:rPr>
          <w:rFonts w:asciiTheme="majorBidi" w:hAnsiTheme="majorBidi"/>
          <w:sz w:val="24"/>
        </w:rPr>
      </w:pPr>
      <w:bookmarkStart w:id="9" w:name="_ENREF_9"/>
      <w:r w:rsidRPr="003A643E">
        <w:rPr>
          <w:rFonts w:asciiTheme="majorBidi" w:hAnsiTheme="majorBidi"/>
          <w:sz w:val="24"/>
        </w:rPr>
        <w:t>[9] R. Pathak, P. Mishra, Drugs as Corrosion Inhibitors: A Review, IJSR, 5 (2016) 7.</w:t>
      </w:r>
      <w:bookmarkEnd w:id="9"/>
    </w:p>
    <w:p w:rsidR="003A643E" w:rsidRPr="003A643E" w:rsidRDefault="003A643E" w:rsidP="003A643E">
      <w:pPr>
        <w:pStyle w:val="EndNoteBibliography"/>
        <w:bidi w:val="0"/>
        <w:spacing w:after="0"/>
        <w:rPr>
          <w:rFonts w:asciiTheme="majorBidi" w:hAnsiTheme="majorBidi"/>
          <w:sz w:val="24"/>
        </w:rPr>
      </w:pPr>
      <w:bookmarkStart w:id="10" w:name="_ENREF_10"/>
      <w:r w:rsidRPr="003A643E">
        <w:rPr>
          <w:rFonts w:asciiTheme="majorBidi" w:hAnsiTheme="majorBidi"/>
          <w:sz w:val="24"/>
        </w:rPr>
        <w:t>[10] E.F. El Sherbini, Sulphamethoxazole as an effective inhibitor for the corrosion of mild steel in 1.0 M HCl solution, Materials chemistry and physics, 61 (1999) 223-228.</w:t>
      </w:r>
      <w:bookmarkEnd w:id="10"/>
    </w:p>
    <w:p w:rsidR="003A643E" w:rsidRPr="003A643E" w:rsidRDefault="003A643E" w:rsidP="003A643E">
      <w:pPr>
        <w:pStyle w:val="EndNoteBibliography"/>
        <w:bidi w:val="0"/>
        <w:spacing w:after="0"/>
        <w:rPr>
          <w:rFonts w:asciiTheme="majorBidi" w:hAnsiTheme="majorBidi"/>
          <w:sz w:val="24"/>
        </w:rPr>
      </w:pPr>
      <w:bookmarkStart w:id="11" w:name="_ENREF_11"/>
      <w:r w:rsidRPr="003A643E">
        <w:rPr>
          <w:rFonts w:asciiTheme="majorBidi" w:hAnsiTheme="majorBidi"/>
          <w:sz w:val="24"/>
        </w:rPr>
        <w:t>[11] M. El-Naggar, Corrosion inhibition of mild steel in acidic medium by some sulfa drugs compounds, Corrosion Science, 49 (2007) 2226-2236.</w:t>
      </w:r>
      <w:bookmarkEnd w:id="11"/>
    </w:p>
    <w:p w:rsidR="003A643E" w:rsidRPr="003A643E" w:rsidRDefault="003A643E" w:rsidP="003A643E">
      <w:pPr>
        <w:pStyle w:val="EndNoteBibliography"/>
        <w:bidi w:val="0"/>
        <w:spacing w:after="0"/>
        <w:rPr>
          <w:rFonts w:asciiTheme="majorBidi" w:hAnsiTheme="majorBidi"/>
          <w:sz w:val="24"/>
        </w:rPr>
      </w:pPr>
      <w:bookmarkStart w:id="12" w:name="_ENREF_12"/>
      <w:r w:rsidRPr="003A643E">
        <w:rPr>
          <w:rFonts w:asciiTheme="majorBidi" w:hAnsiTheme="majorBidi"/>
          <w:sz w:val="24"/>
        </w:rPr>
        <w:t>[12] H. Ashassi-Sorkhabi, Z. Ghasemi, D. Seifzadeh, The inhibition effect of some amino acids towards the corrosion of aluminum in 1M HCl+ 1M H 2 SO 4 solution, Applied Surface Science, 249 (2005) 408-418.</w:t>
      </w:r>
      <w:bookmarkEnd w:id="12"/>
    </w:p>
    <w:p w:rsidR="003A643E" w:rsidRPr="003A643E" w:rsidRDefault="003A643E" w:rsidP="003A643E">
      <w:pPr>
        <w:pStyle w:val="EndNoteBibliography"/>
        <w:bidi w:val="0"/>
        <w:spacing w:after="0"/>
        <w:rPr>
          <w:rFonts w:asciiTheme="majorBidi" w:hAnsiTheme="majorBidi"/>
          <w:sz w:val="24"/>
        </w:rPr>
      </w:pPr>
      <w:bookmarkStart w:id="13" w:name="_ENREF_13"/>
      <w:r w:rsidRPr="003A643E">
        <w:rPr>
          <w:rFonts w:asciiTheme="majorBidi" w:hAnsiTheme="majorBidi"/>
          <w:sz w:val="24"/>
        </w:rPr>
        <w:t>[13] S.S.A. El Rehim, H.H. Hassan, M.A. Amin, Corrosion inhibition of aluminum by 1, 1 (lauryl amido) propyl ammonium chloride in HCl solution, Materials chemistry and physics, 70 (2001) 64-72.</w:t>
      </w:r>
      <w:bookmarkEnd w:id="13"/>
    </w:p>
    <w:p w:rsidR="003A643E" w:rsidRPr="003A643E" w:rsidRDefault="003A643E" w:rsidP="003A643E">
      <w:pPr>
        <w:pStyle w:val="EndNoteBibliography"/>
        <w:bidi w:val="0"/>
        <w:spacing w:after="0"/>
        <w:rPr>
          <w:rFonts w:asciiTheme="majorBidi" w:hAnsiTheme="majorBidi"/>
          <w:sz w:val="24"/>
        </w:rPr>
      </w:pPr>
      <w:bookmarkStart w:id="14" w:name="_ENREF_14"/>
      <w:r w:rsidRPr="003A643E">
        <w:rPr>
          <w:rFonts w:asciiTheme="majorBidi" w:hAnsiTheme="majorBidi"/>
          <w:sz w:val="24"/>
        </w:rPr>
        <w:t>[14] A. El-Etre, Inhibition of acid corrosion of aluminum using vanillin, Corrosion Science, 43 (2001) 1031-1039.</w:t>
      </w:r>
      <w:bookmarkEnd w:id="14"/>
    </w:p>
    <w:p w:rsidR="003A643E" w:rsidRPr="003A643E" w:rsidRDefault="003A643E" w:rsidP="003A643E">
      <w:pPr>
        <w:pStyle w:val="EndNoteBibliography"/>
        <w:bidi w:val="0"/>
        <w:spacing w:after="0"/>
        <w:rPr>
          <w:rFonts w:asciiTheme="majorBidi" w:hAnsiTheme="majorBidi"/>
          <w:sz w:val="24"/>
        </w:rPr>
      </w:pPr>
      <w:bookmarkStart w:id="15" w:name="_ENREF_15"/>
      <w:r w:rsidRPr="003A643E">
        <w:rPr>
          <w:rFonts w:asciiTheme="majorBidi" w:hAnsiTheme="majorBidi"/>
          <w:sz w:val="24"/>
        </w:rPr>
        <w:t>[15] A. El-Etre, Inhibition of aluminum corrosion using Opuntia extract, Corrosion science, 45 (2003) 2485-2495.</w:t>
      </w:r>
      <w:bookmarkEnd w:id="15"/>
    </w:p>
    <w:p w:rsidR="003A643E" w:rsidRPr="003A643E" w:rsidRDefault="003A643E" w:rsidP="003A643E">
      <w:pPr>
        <w:pStyle w:val="EndNoteBibliography"/>
        <w:bidi w:val="0"/>
        <w:spacing w:after="0"/>
        <w:rPr>
          <w:rFonts w:asciiTheme="majorBidi" w:hAnsiTheme="majorBidi"/>
          <w:sz w:val="24"/>
        </w:rPr>
      </w:pPr>
      <w:bookmarkStart w:id="16" w:name="_ENREF_16"/>
      <w:r w:rsidRPr="003A643E">
        <w:rPr>
          <w:rFonts w:asciiTheme="majorBidi" w:hAnsiTheme="majorBidi"/>
          <w:sz w:val="24"/>
        </w:rPr>
        <w:t>[16] A. Fouda, A. Al-Sarawy, F.S. Ahmed, H. El-Abbasy, Corrosion inhibition of aluminum 6063 using some pharmaceutical compounds, Corrosion Science, 51 (2009) 485-492.</w:t>
      </w:r>
      <w:bookmarkEnd w:id="16"/>
    </w:p>
    <w:p w:rsidR="003A643E" w:rsidRPr="003A643E" w:rsidRDefault="003A643E" w:rsidP="003A643E">
      <w:pPr>
        <w:pStyle w:val="EndNoteBibliography"/>
        <w:bidi w:val="0"/>
        <w:spacing w:after="0"/>
        <w:rPr>
          <w:rFonts w:asciiTheme="majorBidi" w:hAnsiTheme="majorBidi"/>
          <w:sz w:val="24"/>
        </w:rPr>
      </w:pPr>
      <w:bookmarkStart w:id="17" w:name="_ENREF_17"/>
      <w:r w:rsidRPr="003A643E">
        <w:rPr>
          <w:rFonts w:asciiTheme="majorBidi" w:hAnsiTheme="majorBidi"/>
          <w:sz w:val="24"/>
        </w:rPr>
        <w:t>[17] K. Khaled, Electrochemical investigation and modeling of corrosion inhibition of aluminum in molar nitric acid using some sulphur-containing amines, Corrosion Science, 52 (2010) 2905-2916.</w:t>
      </w:r>
      <w:bookmarkEnd w:id="17"/>
    </w:p>
    <w:p w:rsidR="003A643E" w:rsidRPr="003A643E" w:rsidRDefault="003A643E" w:rsidP="003A643E">
      <w:pPr>
        <w:pStyle w:val="EndNoteBibliography"/>
        <w:bidi w:val="0"/>
        <w:spacing w:after="0"/>
        <w:rPr>
          <w:rFonts w:asciiTheme="majorBidi" w:hAnsiTheme="majorBidi"/>
          <w:sz w:val="24"/>
        </w:rPr>
      </w:pPr>
      <w:bookmarkStart w:id="18" w:name="_ENREF_18"/>
      <w:r w:rsidRPr="003A643E">
        <w:rPr>
          <w:rFonts w:asciiTheme="majorBidi" w:hAnsiTheme="majorBidi"/>
          <w:sz w:val="24"/>
        </w:rPr>
        <w:t>[18] A. Maayta, N. Al-Rawashdeh, Inhibition of acidic corrosion of pure aluminum by some organic compounds, Corrosion science, 46 (2004) 1129-1140.</w:t>
      </w:r>
      <w:bookmarkEnd w:id="18"/>
    </w:p>
    <w:p w:rsidR="003A643E" w:rsidRPr="003A643E" w:rsidRDefault="003A643E" w:rsidP="003A643E">
      <w:pPr>
        <w:pStyle w:val="EndNoteBibliography"/>
        <w:bidi w:val="0"/>
        <w:spacing w:after="0"/>
        <w:rPr>
          <w:rFonts w:asciiTheme="majorBidi" w:hAnsiTheme="majorBidi"/>
          <w:sz w:val="24"/>
        </w:rPr>
      </w:pPr>
      <w:bookmarkStart w:id="19" w:name="_ENREF_19"/>
      <w:r w:rsidRPr="003A643E">
        <w:rPr>
          <w:rFonts w:asciiTheme="majorBidi" w:hAnsiTheme="majorBidi"/>
          <w:sz w:val="24"/>
        </w:rPr>
        <w:t>[19] E. Sherif, S.-M. Park, Effects of 1, 5-naphthalenediol on aluminum corrosion as a corrosion inhibitor in 0.50 M NaCl, Journal of The Electrochemical Society, 152 (2005) B205-B211.</w:t>
      </w:r>
      <w:bookmarkEnd w:id="19"/>
    </w:p>
    <w:p w:rsidR="003A643E" w:rsidRPr="003A643E" w:rsidRDefault="003A643E" w:rsidP="003A643E">
      <w:pPr>
        <w:pStyle w:val="EndNoteBibliography"/>
        <w:bidi w:val="0"/>
        <w:spacing w:after="0"/>
        <w:rPr>
          <w:rFonts w:asciiTheme="majorBidi" w:hAnsiTheme="majorBidi"/>
          <w:sz w:val="24"/>
        </w:rPr>
      </w:pPr>
      <w:bookmarkStart w:id="20" w:name="_ENREF_20"/>
      <w:r w:rsidRPr="003A643E">
        <w:rPr>
          <w:rFonts w:asciiTheme="majorBidi" w:hAnsiTheme="majorBidi"/>
          <w:sz w:val="24"/>
        </w:rPr>
        <w:t>[20] E. Sherif, S.-M. Park, Effects of 1, 4-naphthoquinone on aluminum corrosion in 0.50 M sodium chloride solutions, Electrochimica Acta, 51 (2006) 1313-1321.</w:t>
      </w:r>
      <w:bookmarkEnd w:id="20"/>
    </w:p>
    <w:p w:rsidR="003A643E" w:rsidRPr="003A643E" w:rsidRDefault="003A643E" w:rsidP="003A643E">
      <w:pPr>
        <w:pStyle w:val="EndNoteBibliography"/>
        <w:bidi w:val="0"/>
        <w:spacing w:after="0"/>
        <w:rPr>
          <w:rFonts w:asciiTheme="majorBidi" w:hAnsiTheme="majorBidi"/>
          <w:sz w:val="24"/>
        </w:rPr>
      </w:pPr>
      <w:bookmarkStart w:id="21" w:name="_ENREF_21"/>
      <w:r w:rsidRPr="003A643E">
        <w:rPr>
          <w:rFonts w:asciiTheme="majorBidi" w:hAnsiTheme="majorBidi"/>
          <w:sz w:val="24"/>
        </w:rPr>
        <w:t>[21] Q. Zhang, Y. Hua, Corrosion inhibition of aluminum in hydrochloric acid solution by alkylimidazolium ionic liquids, Materials Chemistry and Physics, 119 (2010) 57-64.</w:t>
      </w:r>
      <w:bookmarkEnd w:id="21"/>
    </w:p>
    <w:p w:rsidR="003A643E" w:rsidRPr="003A643E" w:rsidRDefault="003A643E" w:rsidP="003A643E">
      <w:pPr>
        <w:pStyle w:val="EndNoteBibliography"/>
        <w:bidi w:val="0"/>
        <w:spacing w:after="0"/>
        <w:rPr>
          <w:rFonts w:asciiTheme="majorBidi" w:hAnsiTheme="majorBidi"/>
          <w:sz w:val="24"/>
        </w:rPr>
      </w:pPr>
      <w:bookmarkStart w:id="22" w:name="_ENREF_22"/>
      <w:r w:rsidRPr="003A643E">
        <w:rPr>
          <w:rFonts w:asciiTheme="majorBidi" w:hAnsiTheme="majorBidi"/>
          <w:sz w:val="24"/>
        </w:rPr>
        <w:t>[22] M. Kendig, R. Buchheit, Corrosion inhibition of aluminum and aluminum alloys by soluble chromates, chromate coatings, and chromate-free coatings, Corrosion, 59 (2003) 379-400.</w:t>
      </w:r>
      <w:bookmarkEnd w:id="22"/>
    </w:p>
    <w:p w:rsidR="003A643E" w:rsidRPr="003A643E" w:rsidRDefault="003A643E" w:rsidP="003A643E">
      <w:pPr>
        <w:pStyle w:val="EndNoteBibliography"/>
        <w:bidi w:val="0"/>
        <w:spacing w:after="0"/>
        <w:rPr>
          <w:rFonts w:asciiTheme="majorBidi" w:hAnsiTheme="majorBidi"/>
          <w:sz w:val="24"/>
        </w:rPr>
      </w:pPr>
      <w:bookmarkStart w:id="23" w:name="_ENREF_23"/>
      <w:r w:rsidRPr="003A643E">
        <w:rPr>
          <w:rFonts w:asciiTheme="majorBidi" w:hAnsiTheme="majorBidi"/>
          <w:sz w:val="24"/>
        </w:rPr>
        <w:t>[23] G. Lyberatos, L. Kobotiatis, Inhibition of aluminum 7075 alloy corrosion by the concerted action of nitrate and oxalate salts, Corrosion, 47 (1991) 820-824.</w:t>
      </w:r>
      <w:bookmarkEnd w:id="23"/>
    </w:p>
    <w:p w:rsidR="003A643E" w:rsidRPr="003A643E" w:rsidRDefault="003A643E" w:rsidP="003A643E">
      <w:pPr>
        <w:pStyle w:val="EndNoteBibliography"/>
        <w:bidi w:val="0"/>
        <w:spacing w:after="0"/>
        <w:rPr>
          <w:rFonts w:asciiTheme="majorBidi" w:hAnsiTheme="majorBidi"/>
          <w:sz w:val="24"/>
        </w:rPr>
      </w:pPr>
      <w:bookmarkStart w:id="24" w:name="_ENREF_24"/>
      <w:r w:rsidRPr="003A643E">
        <w:rPr>
          <w:rFonts w:asciiTheme="majorBidi" w:hAnsiTheme="majorBidi"/>
          <w:sz w:val="24"/>
        </w:rPr>
        <w:t>[24] A.K. Mishra, R. Balasubramaniam, Corrosion inhibition of aluminum alloy AA 2014 by rare earth chlorides, Corrosion Science, 49 (2007) 1027-1044.</w:t>
      </w:r>
      <w:bookmarkEnd w:id="24"/>
    </w:p>
    <w:p w:rsidR="003A643E" w:rsidRPr="003A643E" w:rsidRDefault="003A643E" w:rsidP="003A643E">
      <w:pPr>
        <w:pStyle w:val="EndNoteBibliography"/>
        <w:bidi w:val="0"/>
        <w:spacing w:after="0"/>
        <w:rPr>
          <w:rFonts w:asciiTheme="majorBidi" w:hAnsiTheme="majorBidi"/>
          <w:sz w:val="24"/>
        </w:rPr>
      </w:pPr>
      <w:bookmarkStart w:id="25" w:name="_ENREF_25"/>
      <w:r w:rsidRPr="003A643E">
        <w:rPr>
          <w:rFonts w:asciiTheme="majorBidi" w:hAnsiTheme="majorBidi"/>
          <w:sz w:val="24"/>
        </w:rPr>
        <w:t>[25] R. Twite, G. Bierwagen, Review of alternatives to chromate for corrosion protection of aluminum aerospace alloys, Progress in organic coatings, 33 (1998) 91-100.</w:t>
      </w:r>
      <w:bookmarkEnd w:id="25"/>
    </w:p>
    <w:p w:rsidR="003A643E" w:rsidRPr="003A643E" w:rsidRDefault="003A643E" w:rsidP="003A643E">
      <w:pPr>
        <w:pStyle w:val="EndNoteBibliography"/>
        <w:bidi w:val="0"/>
        <w:spacing w:after="0"/>
        <w:rPr>
          <w:rFonts w:asciiTheme="majorBidi" w:hAnsiTheme="majorBidi"/>
          <w:sz w:val="24"/>
        </w:rPr>
      </w:pPr>
      <w:bookmarkStart w:id="26" w:name="_ENREF_26"/>
      <w:r w:rsidRPr="003A643E">
        <w:rPr>
          <w:rFonts w:asciiTheme="majorBidi" w:hAnsiTheme="majorBidi"/>
          <w:sz w:val="24"/>
        </w:rPr>
        <w:t>[26] J.L. Apgar, S.M. Tarka, Methylxanthine composition and consumption patterns of cocoa and chocolate products, Caffeine, 1st edn. CRC, Boca Raton, DOI (1998).</w:t>
      </w:r>
      <w:bookmarkEnd w:id="26"/>
    </w:p>
    <w:p w:rsidR="00742987" w:rsidRPr="003A643E" w:rsidRDefault="003A643E" w:rsidP="003A643E">
      <w:pPr>
        <w:pStyle w:val="EndNoteBibliography"/>
        <w:bidi w:val="0"/>
        <w:rPr>
          <w:rFonts w:asciiTheme="majorBidi" w:hAnsiTheme="majorBidi"/>
          <w:sz w:val="24"/>
        </w:rPr>
      </w:pPr>
      <w:bookmarkStart w:id="27" w:name="_ENREF_27"/>
      <w:r w:rsidRPr="003A643E">
        <w:rPr>
          <w:rFonts w:asciiTheme="majorBidi" w:hAnsiTheme="majorBidi"/>
          <w:sz w:val="24"/>
        </w:rPr>
        <w:t>[27] H. Ashassi-Sorkhabi, B. Shaabani, D. Seifzadeh, Corrosion inhibition of mild steel by some Schiff base compounds in hydrochloric acid, Applied Surface Science, 239 (2005) 154-164.</w:t>
      </w:r>
      <w:bookmarkEnd w:id="27"/>
      <w:r w:rsidR="00DE7A8C" w:rsidRPr="003A643E">
        <w:rPr>
          <w:rFonts w:asciiTheme="majorBidi" w:hAnsiTheme="majorBidi"/>
          <w:sz w:val="24"/>
        </w:rPr>
        <w:fldChar w:fldCharType="end"/>
      </w:r>
    </w:p>
    <w:sectPr w:rsidR="00742987" w:rsidRPr="003A643E" w:rsidSect="00165FE1">
      <w:footerReference w:type="default" r:id="rId16"/>
      <w:pgSz w:w="11906" w:h="16838"/>
      <w:pgMar w:top="1440" w:right="1800" w:bottom="184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12" w:rsidRDefault="00CF0D12" w:rsidP="007B6869">
      <w:pPr>
        <w:spacing w:after="0" w:line="240" w:lineRule="auto"/>
      </w:pPr>
      <w:r>
        <w:separator/>
      </w:r>
    </w:p>
  </w:endnote>
  <w:endnote w:type="continuationSeparator" w:id="0">
    <w:p w:rsidR="00CF0D12" w:rsidRDefault="00CF0D12" w:rsidP="007B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61615"/>
      <w:docPartObj>
        <w:docPartGallery w:val="Page Numbers (Bottom of Page)"/>
        <w:docPartUnique/>
      </w:docPartObj>
    </w:sdtPr>
    <w:sdtEndPr/>
    <w:sdtContent>
      <w:p w:rsidR="006E35CD" w:rsidRPr="007B6869" w:rsidRDefault="00DE7A8C" w:rsidP="007B6869">
        <w:pPr>
          <w:pStyle w:val="Footer"/>
          <w:bidi w:val="0"/>
          <w:jc w:val="center"/>
        </w:pPr>
        <w:r>
          <w:fldChar w:fldCharType="begin"/>
        </w:r>
        <w:r w:rsidR="001B7AC6">
          <w:instrText xml:space="preserve"> PAGE   \* MERGEFORMAT </w:instrText>
        </w:r>
        <w:r>
          <w:fldChar w:fldCharType="separate"/>
        </w:r>
        <w:r w:rsidR="00BC58DD">
          <w:rPr>
            <w:noProof/>
          </w:rPr>
          <w:t>15</w:t>
        </w:r>
        <w:r>
          <w:rPr>
            <w:noProof/>
          </w:rPr>
          <w:fldChar w:fldCharType="end"/>
        </w:r>
      </w:p>
    </w:sdtContent>
  </w:sdt>
  <w:p w:rsidR="006E35CD" w:rsidRDefault="006E3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12" w:rsidRDefault="00CF0D12" w:rsidP="007B6869">
      <w:pPr>
        <w:spacing w:after="0" w:line="240" w:lineRule="auto"/>
      </w:pPr>
      <w:r>
        <w:separator/>
      </w:r>
    </w:p>
  </w:footnote>
  <w:footnote w:type="continuationSeparator" w:id="0">
    <w:p w:rsidR="00CF0D12" w:rsidRDefault="00CF0D12" w:rsidP="007B6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F64"/>
    <w:multiLevelType w:val="hybridMultilevel"/>
    <w:tmpl w:val="DA720AA2"/>
    <w:lvl w:ilvl="0" w:tplc="DB8888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93E"/>
    <w:multiLevelType w:val="hybridMultilevel"/>
    <w:tmpl w:val="4AA63096"/>
    <w:lvl w:ilvl="0" w:tplc="2676D6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A0949"/>
    <w:multiLevelType w:val="hybridMultilevel"/>
    <w:tmpl w:val="0A62B5A6"/>
    <w:lvl w:ilvl="0" w:tplc="567C4692">
      <w:start w:val="1"/>
      <w:numFmt w:val="upperLetter"/>
      <w:lvlText w:val="%1."/>
      <w:lvlJc w:val="left"/>
      <w:pPr>
        <w:ind w:left="360" w:hanging="360"/>
      </w:pPr>
      <w:rPr>
        <w:rFonts w:hint="default"/>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3074CB"/>
    <w:multiLevelType w:val="multilevel"/>
    <w:tmpl w:val="8F624F2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Elsevier Style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22wws520eavpertdl55z2xrxrw5rvdre9x&quot;&gt;My EndNote Library&lt;record-ids&gt;&lt;item&gt;30&lt;/item&gt;&lt;item&gt;33&lt;/item&gt;&lt;item&gt;35&lt;/item&gt;&lt;item&gt;41&lt;/item&gt;&lt;item&gt;56&lt;/item&gt;&lt;item&gt;63&lt;/item&gt;&lt;/record-ids&gt;&lt;/item&gt;&lt;/Libraries&gt;"/>
  </w:docVars>
  <w:rsids>
    <w:rsidRoot w:val="005A3FA1"/>
    <w:rsid w:val="0000049E"/>
    <w:rsid w:val="00002204"/>
    <w:rsid w:val="00007D51"/>
    <w:rsid w:val="00011515"/>
    <w:rsid w:val="0001670C"/>
    <w:rsid w:val="00024927"/>
    <w:rsid w:val="0002797B"/>
    <w:rsid w:val="00044AB4"/>
    <w:rsid w:val="000540F5"/>
    <w:rsid w:val="000973B6"/>
    <w:rsid w:val="000A0EE8"/>
    <w:rsid w:val="000B574F"/>
    <w:rsid w:val="000C3EB0"/>
    <w:rsid w:val="000C6323"/>
    <w:rsid w:val="000E3A8F"/>
    <w:rsid w:val="000E62EC"/>
    <w:rsid w:val="000F4049"/>
    <w:rsid w:val="00102A70"/>
    <w:rsid w:val="00144967"/>
    <w:rsid w:val="00144E48"/>
    <w:rsid w:val="00147684"/>
    <w:rsid w:val="00157703"/>
    <w:rsid w:val="00165FE1"/>
    <w:rsid w:val="00184E47"/>
    <w:rsid w:val="00186BA2"/>
    <w:rsid w:val="001963E7"/>
    <w:rsid w:val="001A6B05"/>
    <w:rsid w:val="001A7D18"/>
    <w:rsid w:val="001B5123"/>
    <w:rsid w:val="001B7AC6"/>
    <w:rsid w:val="001C3325"/>
    <w:rsid w:val="001E6B35"/>
    <w:rsid w:val="001E7ADE"/>
    <w:rsid w:val="00211083"/>
    <w:rsid w:val="00216603"/>
    <w:rsid w:val="0023072F"/>
    <w:rsid w:val="00232DDB"/>
    <w:rsid w:val="002372AF"/>
    <w:rsid w:val="00237CA7"/>
    <w:rsid w:val="00246723"/>
    <w:rsid w:val="0028250F"/>
    <w:rsid w:val="002A49A8"/>
    <w:rsid w:val="002C79BA"/>
    <w:rsid w:val="002E0D43"/>
    <w:rsid w:val="00305784"/>
    <w:rsid w:val="0033193B"/>
    <w:rsid w:val="003412F2"/>
    <w:rsid w:val="00365ED7"/>
    <w:rsid w:val="003722FD"/>
    <w:rsid w:val="00373B1B"/>
    <w:rsid w:val="0038624A"/>
    <w:rsid w:val="00386829"/>
    <w:rsid w:val="003928A2"/>
    <w:rsid w:val="00394532"/>
    <w:rsid w:val="0039770E"/>
    <w:rsid w:val="003A28A8"/>
    <w:rsid w:val="003A643E"/>
    <w:rsid w:val="003B33DB"/>
    <w:rsid w:val="003B3941"/>
    <w:rsid w:val="003C1F56"/>
    <w:rsid w:val="003D0F05"/>
    <w:rsid w:val="003D3BB6"/>
    <w:rsid w:val="003E20BF"/>
    <w:rsid w:val="003E2EC3"/>
    <w:rsid w:val="003F664C"/>
    <w:rsid w:val="004031F1"/>
    <w:rsid w:val="00403356"/>
    <w:rsid w:val="00405C53"/>
    <w:rsid w:val="00407DEE"/>
    <w:rsid w:val="00421BA7"/>
    <w:rsid w:val="00426F4D"/>
    <w:rsid w:val="00437D1A"/>
    <w:rsid w:val="00443A2E"/>
    <w:rsid w:val="00457513"/>
    <w:rsid w:val="00463797"/>
    <w:rsid w:val="004732F8"/>
    <w:rsid w:val="004770B1"/>
    <w:rsid w:val="00481136"/>
    <w:rsid w:val="00482E37"/>
    <w:rsid w:val="00483C07"/>
    <w:rsid w:val="00483C60"/>
    <w:rsid w:val="004B42D1"/>
    <w:rsid w:val="004B4D14"/>
    <w:rsid w:val="004B663D"/>
    <w:rsid w:val="004F373F"/>
    <w:rsid w:val="004F507D"/>
    <w:rsid w:val="005179CC"/>
    <w:rsid w:val="0056569B"/>
    <w:rsid w:val="00565E3A"/>
    <w:rsid w:val="005719BF"/>
    <w:rsid w:val="00575C8D"/>
    <w:rsid w:val="00590418"/>
    <w:rsid w:val="005946ED"/>
    <w:rsid w:val="005950D7"/>
    <w:rsid w:val="005A3FA1"/>
    <w:rsid w:val="005B31C7"/>
    <w:rsid w:val="005B72E0"/>
    <w:rsid w:val="005D5F3B"/>
    <w:rsid w:val="005D75D0"/>
    <w:rsid w:val="005E748F"/>
    <w:rsid w:val="00627978"/>
    <w:rsid w:val="0064018C"/>
    <w:rsid w:val="006451B3"/>
    <w:rsid w:val="00646D6B"/>
    <w:rsid w:val="006778AC"/>
    <w:rsid w:val="00691587"/>
    <w:rsid w:val="006931E8"/>
    <w:rsid w:val="006A76CD"/>
    <w:rsid w:val="006B4668"/>
    <w:rsid w:val="006E35CD"/>
    <w:rsid w:val="006F00B4"/>
    <w:rsid w:val="006F50EA"/>
    <w:rsid w:val="006F68EC"/>
    <w:rsid w:val="00721573"/>
    <w:rsid w:val="0072529E"/>
    <w:rsid w:val="0072605F"/>
    <w:rsid w:val="00733ED5"/>
    <w:rsid w:val="007354B6"/>
    <w:rsid w:val="00742987"/>
    <w:rsid w:val="00744176"/>
    <w:rsid w:val="00762195"/>
    <w:rsid w:val="00763861"/>
    <w:rsid w:val="00766601"/>
    <w:rsid w:val="0077403C"/>
    <w:rsid w:val="007A0513"/>
    <w:rsid w:val="007A08EE"/>
    <w:rsid w:val="007B41FB"/>
    <w:rsid w:val="007B6869"/>
    <w:rsid w:val="007C2880"/>
    <w:rsid w:val="007C3B54"/>
    <w:rsid w:val="007F0B4F"/>
    <w:rsid w:val="00804BC5"/>
    <w:rsid w:val="00810D76"/>
    <w:rsid w:val="00813D70"/>
    <w:rsid w:val="00814766"/>
    <w:rsid w:val="00826B19"/>
    <w:rsid w:val="00843BE4"/>
    <w:rsid w:val="00844BFF"/>
    <w:rsid w:val="008450FB"/>
    <w:rsid w:val="00874ECE"/>
    <w:rsid w:val="00885082"/>
    <w:rsid w:val="0089739E"/>
    <w:rsid w:val="008E0AFD"/>
    <w:rsid w:val="008E1752"/>
    <w:rsid w:val="008E4D57"/>
    <w:rsid w:val="008E5269"/>
    <w:rsid w:val="008F07F2"/>
    <w:rsid w:val="008F14B0"/>
    <w:rsid w:val="0090145F"/>
    <w:rsid w:val="0091324B"/>
    <w:rsid w:val="00927490"/>
    <w:rsid w:val="009536C1"/>
    <w:rsid w:val="00954AA9"/>
    <w:rsid w:val="00962D08"/>
    <w:rsid w:val="0096591D"/>
    <w:rsid w:val="009731DD"/>
    <w:rsid w:val="00981CE4"/>
    <w:rsid w:val="00991B55"/>
    <w:rsid w:val="009A0713"/>
    <w:rsid w:val="009A234D"/>
    <w:rsid w:val="009A67F1"/>
    <w:rsid w:val="009B651A"/>
    <w:rsid w:val="009B7885"/>
    <w:rsid w:val="009D2B11"/>
    <w:rsid w:val="009D7C9B"/>
    <w:rsid w:val="009E3D19"/>
    <w:rsid w:val="00A103CB"/>
    <w:rsid w:val="00A43B2B"/>
    <w:rsid w:val="00A5073C"/>
    <w:rsid w:val="00A60B78"/>
    <w:rsid w:val="00A6217A"/>
    <w:rsid w:val="00A66421"/>
    <w:rsid w:val="00A97449"/>
    <w:rsid w:val="00AA16CF"/>
    <w:rsid w:val="00AA4B25"/>
    <w:rsid w:val="00AB4DFE"/>
    <w:rsid w:val="00AC1859"/>
    <w:rsid w:val="00AF0DEC"/>
    <w:rsid w:val="00AF25A7"/>
    <w:rsid w:val="00AF29AA"/>
    <w:rsid w:val="00B00D6C"/>
    <w:rsid w:val="00B10F9C"/>
    <w:rsid w:val="00B11B04"/>
    <w:rsid w:val="00B12EF9"/>
    <w:rsid w:val="00B23F19"/>
    <w:rsid w:val="00B24FE1"/>
    <w:rsid w:val="00B345C3"/>
    <w:rsid w:val="00B41A2F"/>
    <w:rsid w:val="00B50038"/>
    <w:rsid w:val="00B50745"/>
    <w:rsid w:val="00B64065"/>
    <w:rsid w:val="00B73A3D"/>
    <w:rsid w:val="00B80CC1"/>
    <w:rsid w:val="00BA163A"/>
    <w:rsid w:val="00BB2BDF"/>
    <w:rsid w:val="00BB4EBE"/>
    <w:rsid w:val="00BB6DA5"/>
    <w:rsid w:val="00BC230C"/>
    <w:rsid w:val="00BC58DD"/>
    <w:rsid w:val="00BD46A5"/>
    <w:rsid w:val="00BD4FC2"/>
    <w:rsid w:val="00BD73AF"/>
    <w:rsid w:val="00BE46AE"/>
    <w:rsid w:val="00BF0D90"/>
    <w:rsid w:val="00BF45F9"/>
    <w:rsid w:val="00C0152D"/>
    <w:rsid w:val="00C20254"/>
    <w:rsid w:val="00C3682C"/>
    <w:rsid w:val="00C42298"/>
    <w:rsid w:val="00C425AD"/>
    <w:rsid w:val="00C57133"/>
    <w:rsid w:val="00C72AEB"/>
    <w:rsid w:val="00C77A76"/>
    <w:rsid w:val="00C82912"/>
    <w:rsid w:val="00C90568"/>
    <w:rsid w:val="00CA778B"/>
    <w:rsid w:val="00CB6E04"/>
    <w:rsid w:val="00CC0647"/>
    <w:rsid w:val="00CC262D"/>
    <w:rsid w:val="00CC2D32"/>
    <w:rsid w:val="00CC4483"/>
    <w:rsid w:val="00CD4156"/>
    <w:rsid w:val="00CD4217"/>
    <w:rsid w:val="00CF0D12"/>
    <w:rsid w:val="00D04A33"/>
    <w:rsid w:val="00D05FE9"/>
    <w:rsid w:val="00D15832"/>
    <w:rsid w:val="00D17D07"/>
    <w:rsid w:val="00D8711B"/>
    <w:rsid w:val="00D9080F"/>
    <w:rsid w:val="00DB048B"/>
    <w:rsid w:val="00DB1444"/>
    <w:rsid w:val="00DB1F5D"/>
    <w:rsid w:val="00DC03FD"/>
    <w:rsid w:val="00DC7E43"/>
    <w:rsid w:val="00DD24E7"/>
    <w:rsid w:val="00DE4829"/>
    <w:rsid w:val="00DE4BFA"/>
    <w:rsid w:val="00DE6956"/>
    <w:rsid w:val="00DE76C7"/>
    <w:rsid w:val="00DE7A8C"/>
    <w:rsid w:val="00E22E53"/>
    <w:rsid w:val="00E2307A"/>
    <w:rsid w:val="00E40CE9"/>
    <w:rsid w:val="00E7551B"/>
    <w:rsid w:val="00E80BFB"/>
    <w:rsid w:val="00EB2861"/>
    <w:rsid w:val="00EB3511"/>
    <w:rsid w:val="00ED2ADE"/>
    <w:rsid w:val="00ED2D73"/>
    <w:rsid w:val="00ED3B42"/>
    <w:rsid w:val="00F02DE5"/>
    <w:rsid w:val="00F33440"/>
    <w:rsid w:val="00F42F32"/>
    <w:rsid w:val="00F62B34"/>
    <w:rsid w:val="00F63001"/>
    <w:rsid w:val="00F63C85"/>
    <w:rsid w:val="00F72199"/>
    <w:rsid w:val="00F971FE"/>
    <w:rsid w:val="00FA4F36"/>
    <w:rsid w:val="00FB7DD0"/>
    <w:rsid w:val="00FC1899"/>
    <w:rsid w:val="00FD0608"/>
    <w:rsid w:val="00FD680A"/>
    <w:rsid w:val="00FD6F55"/>
    <w:rsid w:val="00FE289A"/>
    <w:rsid w:val="00FE5D15"/>
    <w:rsid w:val="00FE5E2F"/>
    <w:rsid w:val="00FE76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77A76"/>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C77A76"/>
    <w:rPr>
      <w:rFonts w:ascii="Calibri" w:hAnsi="Calibri"/>
      <w:noProof/>
      <w:sz w:val="22"/>
    </w:rPr>
  </w:style>
  <w:style w:type="paragraph" w:customStyle="1" w:styleId="EndNoteBibliography">
    <w:name w:val="EndNote Bibliography"/>
    <w:basedOn w:val="Normal"/>
    <w:link w:val="EndNoteBibliographyChar"/>
    <w:rsid w:val="00C77A76"/>
    <w:pPr>
      <w:spacing w:line="240" w:lineRule="auto"/>
      <w:jc w:val="both"/>
    </w:pPr>
    <w:rPr>
      <w:rFonts w:ascii="Calibri" w:hAnsi="Calibri"/>
      <w:noProof/>
      <w:sz w:val="22"/>
    </w:rPr>
  </w:style>
  <w:style w:type="character" w:customStyle="1" w:styleId="EndNoteBibliographyChar">
    <w:name w:val="EndNote Bibliography Char"/>
    <w:basedOn w:val="DefaultParagraphFont"/>
    <w:link w:val="EndNoteBibliography"/>
    <w:rsid w:val="00C77A76"/>
    <w:rPr>
      <w:rFonts w:ascii="Calibri" w:hAnsi="Calibri"/>
      <w:noProof/>
      <w:sz w:val="22"/>
    </w:rPr>
  </w:style>
  <w:style w:type="character" w:styleId="Hyperlink">
    <w:name w:val="Hyperlink"/>
    <w:basedOn w:val="DefaultParagraphFont"/>
    <w:uiPriority w:val="99"/>
    <w:unhideWhenUsed/>
    <w:rsid w:val="00C77A76"/>
    <w:rPr>
      <w:color w:val="0000FF" w:themeColor="hyperlink"/>
      <w:u w:val="single"/>
    </w:rPr>
  </w:style>
  <w:style w:type="paragraph" w:styleId="ListParagraph">
    <w:name w:val="List Paragraph"/>
    <w:basedOn w:val="Normal"/>
    <w:uiPriority w:val="34"/>
    <w:qFormat/>
    <w:rsid w:val="007B6869"/>
    <w:pPr>
      <w:ind w:left="720"/>
      <w:contextualSpacing/>
    </w:pPr>
  </w:style>
  <w:style w:type="paragraph" w:styleId="Header">
    <w:name w:val="header"/>
    <w:basedOn w:val="Normal"/>
    <w:link w:val="HeaderChar"/>
    <w:uiPriority w:val="99"/>
    <w:unhideWhenUsed/>
    <w:rsid w:val="007B68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6869"/>
  </w:style>
  <w:style w:type="paragraph" w:styleId="Footer">
    <w:name w:val="footer"/>
    <w:basedOn w:val="Normal"/>
    <w:link w:val="FooterChar"/>
    <w:uiPriority w:val="99"/>
    <w:unhideWhenUsed/>
    <w:rsid w:val="007B68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6869"/>
  </w:style>
  <w:style w:type="table" w:styleId="MediumShading1">
    <w:name w:val="Medium Shading 1"/>
    <w:basedOn w:val="TableNormal"/>
    <w:uiPriority w:val="63"/>
    <w:rsid w:val="006279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6279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62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14"/>
    <w:rPr>
      <w:rFonts w:ascii="Tahoma" w:hAnsi="Tahoma" w:cs="Tahoma"/>
      <w:sz w:val="16"/>
      <w:szCs w:val="16"/>
    </w:rPr>
  </w:style>
  <w:style w:type="table" w:customStyle="1" w:styleId="TableGrid1">
    <w:name w:val="Table Grid1"/>
    <w:basedOn w:val="TableNormal"/>
    <w:next w:val="TableGrid"/>
    <w:uiPriority w:val="59"/>
    <w:rsid w:val="0096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2D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A60B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77A76"/>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C77A76"/>
    <w:rPr>
      <w:rFonts w:ascii="Calibri" w:hAnsi="Calibri"/>
      <w:noProof/>
      <w:sz w:val="22"/>
    </w:rPr>
  </w:style>
  <w:style w:type="paragraph" w:customStyle="1" w:styleId="EndNoteBibliography">
    <w:name w:val="EndNote Bibliography"/>
    <w:basedOn w:val="Normal"/>
    <w:link w:val="EndNoteBibliographyChar"/>
    <w:rsid w:val="00C77A76"/>
    <w:pPr>
      <w:spacing w:line="240" w:lineRule="auto"/>
      <w:jc w:val="both"/>
    </w:pPr>
    <w:rPr>
      <w:rFonts w:ascii="Calibri" w:hAnsi="Calibri"/>
      <w:noProof/>
      <w:sz w:val="22"/>
    </w:rPr>
  </w:style>
  <w:style w:type="character" w:customStyle="1" w:styleId="EndNoteBibliographyChar">
    <w:name w:val="EndNote Bibliography Char"/>
    <w:basedOn w:val="DefaultParagraphFont"/>
    <w:link w:val="EndNoteBibliography"/>
    <w:rsid w:val="00C77A76"/>
    <w:rPr>
      <w:rFonts w:ascii="Calibri" w:hAnsi="Calibri"/>
      <w:noProof/>
      <w:sz w:val="22"/>
    </w:rPr>
  </w:style>
  <w:style w:type="character" w:styleId="Hyperlink">
    <w:name w:val="Hyperlink"/>
    <w:basedOn w:val="DefaultParagraphFont"/>
    <w:uiPriority w:val="99"/>
    <w:unhideWhenUsed/>
    <w:rsid w:val="00C77A76"/>
    <w:rPr>
      <w:color w:val="0000FF" w:themeColor="hyperlink"/>
      <w:u w:val="single"/>
    </w:rPr>
  </w:style>
  <w:style w:type="paragraph" w:styleId="ListParagraph">
    <w:name w:val="List Paragraph"/>
    <w:basedOn w:val="Normal"/>
    <w:uiPriority w:val="34"/>
    <w:qFormat/>
    <w:rsid w:val="007B6869"/>
    <w:pPr>
      <w:ind w:left="720"/>
      <w:contextualSpacing/>
    </w:pPr>
  </w:style>
  <w:style w:type="paragraph" w:styleId="Header">
    <w:name w:val="header"/>
    <w:basedOn w:val="Normal"/>
    <w:link w:val="HeaderChar"/>
    <w:uiPriority w:val="99"/>
    <w:unhideWhenUsed/>
    <w:rsid w:val="007B68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6869"/>
  </w:style>
  <w:style w:type="paragraph" w:styleId="Footer">
    <w:name w:val="footer"/>
    <w:basedOn w:val="Normal"/>
    <w:link w:val="FooterChar"/>
    <w:uiPriority w:val="99"/>
    <w:unhideWhenUsed/>
    <w:rsid w:val="007B68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6869"/>
  </w:style>
  <w:style w:type="table" w:styleId="MediumShading1">
    <w:name w:val="Medium Shading 1"/>
    <w:basedOn w:val="TableNormal"/>
    <w:uiPriority w:val="63"/>
    <w:rsid w:val="006279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6279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62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14"/>
    <w:rPr>
      <w:rFonts w:ascii="Tahoma" w:hAnsi="Tahoma" w:cs="Tahoma"/>
      <w:sz w:val="16"/>
      <w:szCs w:val="16"/>
    </w:rPr>
  </w:style>
  <w:style w:type="table" w:customStyle="1" w:styleId="TableGrid1">
    <w:name w:val="Table Grid1"/>
    <w:basedOn w:val="TableNormal"/>
    <w:next w:val="TableGrid"/>
    <w:uiPriority w:val="59"/>
    <w:rsid w:val="0096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2D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A60B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5813">
      <w:bodyDiv w:val="1"/>
      <w:marLeft w:val="0"/>
      <w:marRight w:val="0"/>
      <w:marTop w:val="0"/>
      <w:marBottom w:val="0"/>
      <w:divBdr>
        <w:top w:val="none" w:sz="0" w:space="0" w:color="auto"/>
        <w:left w:val="none" w:sz="0" w:space="0" w:color="auto"/>
        <w:bottom w:val="none" w:sz="0" w:space="0" w:color="auto"/>
        <w:right w:val="none" w:sz="0" w:space="0" w:color="auto"/>
      </w:divBdr>
    </w:div>
    <w:div w:id="477262380">
      <w:bodyDiv w:val="1"/>
      <w:marLeft w:val="0"/>
      <w:marRight w:val="0"/>
      <w:marTop w:val="0"/>
      <w:marBottom w:val="0"/>
      <w:divBdr>
        <w:top w:val="none" w:sz="0" w:space="0" w:color="auto"/>
        <w:left w:val="none" w:sz="0" w:space="0" w:color="auto"/>
        <w:bottom w:val="none" w:sz="0" w:space="0" w:color="auto"/>
        <w:right w:val="none" w:sz="0" w:space="0" w:color="auto"/>
      </w:divBdr>
    </w:div>
    <w:div w:id="842890654">
      <w:bodyDiv w:val="1"/>
      <w:marLeft w:val="0"/>
      <w:marRight w:val="0"/>
      <w:marTop w:val="0"/>
      <w:marBottom w:val="0"/>
      <w:divBdr>
        <w:top w:val="none" w:sz="0" w:space="0" w:color="auto"/>
        <w:left w:val="none" w:sz="0" w:space="0" w:color="auto"/>
        <w:bottom w:val="none" w:sz="0" w:space="0" w:color="auto"/>
        <w:right w:val="none" w:sz="0" w:space="0" w:color="auto"/>
      </w:divBdr>
    </w:div>
    <w:div w:id="906695165">
      <w:bodyDiv w:val="1"/>
      <w:marLeft w:val="0"/>
      <w:marRight w:val="0"/>
      <w:marTop w:val="0"/>
      <w:marBottom w:val="0"/>
      <w:divBdr>
        <w:top w:val="none" w:sz="0" w:space="0" w:color="auto"/>
        <w:left w:val="none" w:sz="0" w:space="0" w:color="auto"/>
        <w:bottom w:val="none" w:sz="0" w:space="0" w:color="auto"/>
        <w:right w:val="none" w:sz="0" w:space="0" w:color="auto"/>
      </w:divBdr>
    </w:div>
    <w:div w:id="970674390">
      <w:bodyDiv w:val="1"/>
      <w:marLeft w:val="0"/>
      <w:marRight w:val="0"/>
      <w:marTop w:val="0"/>
      <w:marBottom w:val="0"/>
      <w:divBdr>
        <w:top w:val="none" w:sz="0" w:space="0" w:color="auto"/>
        <w:left w:val="none" w:sz="0" w:space="0" w:color="auto"/>
        <w:bottom w:val="none" w:sz="0" w:space="0" w:color="auto"/>
        <w:right w:val="none" w:sz="0" w:space="0" w:color="auto"/>
      </w:divBdr>
    </w:div>
    <w:div w:id="1017805570">
      <w:bodyDiv w:val="1"/>
      <w:marLeft w:val="0"/>
      <w:marRight w:val="0"/>
      <w:marTop w:val="0"/>
      <w:marBottom w:val="0"/>
      <w:divBdr>
        <w:top w:val="none" w:sz="0" w:space="0" w:color="auto"/>
        <w:left w:val="none" w:sz="0" w:space="0" w:color="auto"/>
        <w:bottom w:val="none" w:sz="0" w:space="0" w:color="auto"/>
        <w:right w:val="none" w:sz="0" w:space="0" w:color="auto"/>
      </w:divBdr>
    </w:div>
    <w:div w:id="1795366503">
      <w:bodyDiv w:val="1"/>
      <w:marLeft w:val="0"/>
      <w:marRight w:val="0"/>
      <w:marTop w:val="0"/>
      <w:marBottom w:val="0"/>
      <w:divBdr>
        <w:top w:val="none" w:sz="0" w:space="0" w:color="auto"/>
        <w:left w:val="none" w:sz="0" w:space="0" w:color="auto"/>
        <w:bottom w:val="none" w:sz="0" w:space="0" w:color="auto"/>
        <w:right w:val="none" w:sz="0" w:space="0" w:color="auto"/>
      </w:divBdr>
    </w:div>
    <w:div w:id="1838230281">
      <w:bodyDiv w:val="1"/>
      <w:marLeft w:val="0"/>
      <w:marRight w:val="0"/>
      <w:marTop w:val="0"/>
      <w:marBottom w:val="0"/>
      <w:divBdr>
        <w:top w:val="none" w:sz="0" w:space="0" w:color="auto"/>
        <w:left w:val="none" w:sz="0" w:space="0" w:color="auto"/>
        <w:bottom w:val="none" w:sz="0" w:space="0" w:color="auto"/>
        <w:right w:val="none" w:sz="0" w:space="0" w:color="auto"/>
      </w:divBdr>
    </w:div>
    <w:div w:id="1949659773">
      <w:bodyDiv w:val="1"/>
      <w:marLeft w:val="0"/>
      <w:marRight w:val="0"/>
      <w:marTop w:val="0"/>
      <w:marBottom w:val="0"/>
      <w:divBdr>
        <w:top w:val="none" w:sz="0" w:space="0" w:color="auto"/>
        <w:left w:val="none" w:sz="0" w:space="0" w:color="auto"/>
        <w:bottom w:val="none" w:sz="0" w:space="0" w:color="auto"/>
        <w:right w:val="none" w:sz="0" w:space="0" w:color="auto"/>
      </w:divBdr>
    </w:div>
    <w:div w:id="207010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smaa2011@hotmail.com" TargetMode="External"/><Relationship Id="rId13" Type="http://schemas.openxmlformats.org/officeDocument/2006/relationships/chart" Target="charts/chart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Cocoa_bean"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164782551787349"/>
          <c:y val="6.9013348264803903E-2"/>
          <c:w val="0.74269149427188053"/>
          <c:h val="0.65588670616197264"/>
        </c:manualLayout>
      </c:layout>
      <c:scatterChart>
        <c:scatterStyle val="lineMarker"/>
        <c:varyColors val="0"/>
        <c:ser>
          <c:idx val="0"/>
          <c:order val="0"/>
          <c:tx>
            <c:strRef>
              <c:f>'3'!$E$31</c:f>
              <c:strCache>
                <c:ptCount val="1"/>
                <c:pt idx="0">
                  <c:v>1h</c:v>
                </c:pt>
              </c:strCache>
            </c:strRef>
          </c:tx>
          <c:spPr>
            <a:ln w="28575">
              <a:solidFill>
                <a:schemeClr val="accent1"/>
              </a:solidFill>
            </a:ln>
          </c:spPr>
          <c:xVal>
            <c:numRef>
              <c:f>'3'!$F$30:$J$30</c:f>
              <c:numCache>
                <c:formatCode>General</c:formatCode>
                <c:ptCount val="5"/>
                <c:pt idx="0">
                  <c:v>5.0000000000000157E-6</c:v>
                </c:pt>
                <c:pt idx="1">
                  <c:v>1.0000000000000038E-5</c:v>
                </c:pt>
                <c:pt idx="2">
                  <c:v>5.0000000000000165E-5</c:v>
                </c:pt>
                <c:pt idx="3">
                  <c:v>1.0000000000000026E-4</c:v>
                </c:pt>
                <c:pt idx="4">
                  <c:v>5.000000000000012E-4</c:v>
                </c:pt>
              </c:numCache>
            </c:numRef>
          </c:xVal>
          <c:yVal>
            <c:numRef>
              <c:f>'3'!$F$31:$J$31</c:f>
              <c:numCache>
                <c:formatCode>General</c:formatCode>
                <c:ptCount val="5"/>
                <c:pt idx="0">
                  <c:v>98.55</c:v>
                </c:pt>
                <c:pt idx="1">
                  <c:v>98.86999999999999</c:v>
                </c:pt>
                <c:pt idx="2">
                  <c:v>99.25</c:v>
                </c:pt>
                <c:pt idx="3">
                  <c:v>99.34</c:v>
                </c:pt>
                <c:pt idx="4">
                  <c:v>99.9</c:v>
                </c:pt>
              </c:numCache>
            </c:numRef>
          </c:yVal>
          <c:smooth val="0"/>
        </c:ser>
        <c:ser>
          <c:idx val="1"/>
          <c:order val="1"/>
          <c:tx>
            <c:strRef>
              <c:f>'3'!$E$32</c:f>
              <c:strCache>
                <c:ptCount val="1"/>
                <c:pt idx="0">
                  <c:v>2h</c:v>
                </c:pt>
              </c:strCache>
            </c:strRef>
          </c:tx>
          <c:spPr>
            <a:ln w="28575">
              <a:solidFill>
                <a:schemeClr val="accent2"/>
              </a:solidFill>
            </a:ln>
          </c:spPr>
          <c:xVal>
            <c:numRef>
              <c:f>'3'!$F$30:$J$30</c:f>
              <c:numCache>
                <c:formatCode>General</c:formatCode>
                <c:ptCount val="5"/>
                <c:pt idx="0">
                  <c:v>5.0000000000000157E-6</c:v>
                </c:pt>
                <c:pt idx="1">
                  <c:v>1.0000000000000038E-5</c:v>
                </c:pt>
                <c:pt idx="2">
                  <c:v>5.0000000000000165E-5</c:v>
                </c:pt>
                <c:pt idx="3">
                  <c:v>1.0000000000000026E-4</c:v>
                </c:pt>
                <c:pt idx="4">
                  <c:v>5.000000000000012E-4</c:v>
                </c:pt>
              </c:numCache>
            </c:numRef>
          </c:xVal>
          <c:yVal>
            <c:numRef>
              <c:f>'3'!$F$32:$J$32</c:f>
              <c:numCache>
                <c:formatCode>General</c:formatCode>
                <c:ptCount val="5"/>
                <c:pt idx="0">
                  <c:v>99.05</c:v>
                </c:pt>
                <c:pt idx="1">
                  <c:v>99.25</c:v>
                </c:pt>
                <c:pt idx="2">
                  <c:v>99.42</c:v>
                </c:pt>
                <c:pt idx="3">
                  <c:v>99.57</c:v>
                </c:pt>
                <c:pt idx="4">
                  <c:v>99.910000000000025</c:v>
                </c:pt>
              </c:numCache>
            </c:numRef>
          </c:yVal>
          <c:smooth val="0"/>
        </c:ser>
        <c:ser>
          <c:idx val="2"/>
          <c:order val="2"/>
          <c:tx>
            <c:strRef>
              <c:f>'3'!$E$33</c:f>
              <c:strCache>
                <c:ptCount val="1"/>
                <c:pt idx="0">
                  <c:v>3h</c:v>
                </c:pt>
              </c:strCache>
            </c:strRef>
          </c:tx>
          <c:spPr>
            <a:ln w="28575">
              <a:solidFill>
                <a:schemeClr val="accent3"/>
              </a:solidFill>
            </a:ln>
          </c:spPr>
          <c:xVal>
            <c:numRef>
              <c:f>'3'!$F$30:$J$30</c:f>
              <c:numCache>
                <c:formatCode>General</c:formatCode>
                <c:ptCount val="5"/>
                <c:pt idx="0">
                  <c:v>5.0000000000000157E-6</c:v>
                </c:pt>
                <c:pt idx="1">
                  <c:v>1.0000000000000038E-5</c:v>
                </c:pt>
                <c:pt idx="2">
                  <c:v>5.0000000000000165E-5</c:v>
                </c:pt>
                <c:pt idx="3">
                  <c:v>1.0000000000000026E-4</c:v>
                </c:pt>
                <c:pt idx="4">
                  <c:v>5.000000000000012E-4</c:v>
                </c:pt>
              </c:numCache>
            </c:numRef>
          </c:xVal>
          <c:yVal>
            <c:numRef>
              <c:f>'3'!$F$33:$J$33</c:f>
              <c:numCache>
                <c:formatCode>General</c:formatCode>
                <c:ptCount val="5"/>
                <c:pt idx="0">
                  <c:v>99.09</c:v>
                </c:pt>
                <c:pt idx="1">
                  <c:v>99.32</c:v>
                </c:pt>
                <c:pt idx="2">
                  <c:v>99.45</c:v>
                </c:pt>
                <c:pt idx="3">
                  <c:v>99.59</c:v>
                </c:pt>
                <c:pt idx="4">
                  <c:v>99.92</c:v>
                </c:pt>
              </c:numCache>
            </c:numRef>
          </c:yVal>
          <c:smooth val="0"/>
        </c:ser>
        <c:ser>
          <c:idx val="3"/>
          <c:order val="3"/>
          <c:tx>
            <c:strRef>
              <c:f>'3'!$E$34</c:f>
              <c:strCache>
                <c:ptCount val="1"/>
                <c:pt idx="0">
                  <c:v>4h</c:v>
                </c:pt>
              </c:strCache>
            </c:strRef>
          </c:tx>
          <c:spPr>
            <a:ln w="28575">
              <a:solidFill>
                <a:schemeClr val="bg1">
                  <a:lumMod val="65000"/>
                </a:schemeClr>
              </a:solidFill>
            </a:ln>
          </c:spPr>
          <c:xVal>
            <c:numRef>
              <c:f>'3'!$F$30:$J$30</c:f>
              <c:numCache>
                <c:formatCode>General</c:formatCode>
                <c:ptCount val="5"/>
                <c:pt idx="0">
                  <c:v>5.0000000000000157E-6</c:v>
                </c:pt>
                <c:pt idx="1">
                  <c:v>1.0000000000000038E-5</c:v>
                </c:pt>
                <c:pt idx="2">
                  <c:v>5.0000000000000165E-5</c:v>
                </c:pt>
                <c:pt idx="3">
                  <c:v>1.0000000000000026E-4</c:v>
                </c:pt>
                <c:pt idx="4">
                  <c:v>5.000000000000012E-4</c:v>
                </c:pt>
              </c:numCache>
            </c:numRef>
          </c:xVal>
          <c:yVal>
            <c:numRef>
              <c:f>'3'!$F$34:$J$34</c:f>
              <c:numCache>
                <c:formatCode>General</c:formatCode>
                <c:ptCount val="5"/>
                <c:pt idx="0">
                  <c:v>99.11</c:v>
                </c:pt>
                <c:pt idx="1">
                  <c:v>99.35</c:v>
                </c:pt>
                <c:pt idx="2">
                  <c:v>99.460000000000022</c:v>
                </c:pt>
                <c:pt idx="3">
                  <c:v>99.6</c:v>
                </c:pt>
                <c:pt idx="4">
                  <c:v>99.93</c:v>
                </c:pt>
              </c:numCache>
            </c:numRef>
          </c:yVal>
          <c:smooth val="0"/>
        </c:ser>
        <c:dLbls>
          <c:showLegendKey val="0"/>
          <c:showVal val="0"/>
          <c:showCatName val="0"/>
          <c:showSerName val="0"/>
          <c:showPercent val="0"/>
          <c:showBubbleSize val="0"/>
        </c:dLbls>
        <c:axId val="107436672"/>
        <c:axId val="107438848"/>
      </c:scatterChart>
      <c:valAx>
        <c:axId val="107436672"/>
        <c:scaling>
          <c:orientation val="minMax"/>
        </c:scaling>
        <c:delete val="0"/>
        <c:axPos val="b"/>
        <c:title>
          <c:tx>
            <c:rich>
              <a:bodyPr/>
              <a:lstStyle/>
              <a:p>
                <a:pPr>
                  <a:defRPr/>
                </a:pPr>
                <a:r>
                  <a:rPr lang="en-US"/>
                  <a:t>C, M</a:t>
                </a:r>
              </a:p>
            </c:rich>
          </c:tx>
          <c:overlay val="0"/>
        </c:title>
        <c:numFmt formatCode="General" sourceLinked="1"/>
        <c:majorTickMark val="in"/>
        <c:minorTickMark val="none"/>
        <c:tickLblPos val="nextTo"/>
        <c:spPr>
          <a:ln w="15875">
            <a:solidFill>
              <a:schemeClr val="tx1"/>
            </a:solidFill>
          </a:ln>
        </c:spPr>
        <c:txPr>
          <a:bodyPr/>
          <a:lstStyle/>
          <a:p>
            <a:pPr>
              <a:defRPr b="1"/>
            </a:pPr>
            <a:endParaRPr lang="en-US"/>
          </a:p>
        </c:txPr>
        <c:crossAx val="107438848"/>
        <c:crosses val="autoZero"/>
        <c:crossBetween val="midCat"/>
      </c:valAx>
      <c:valAx>
        <c:axId val="107438848"/>
        <c:scaling>
          <c:orientation val="minMax"/>
        </c:scaling>
        <c:delete val="0"/>
        <c:axPos val="l"/>
        <c:title>
          <c:tx>
            <c:rich>
              <a:bodyPr rot="-5400000" vert="horz"/>
              <a:lstStyle/>
              <a:p>
                <a:pPr>
                  <a:defRPr/>
                </a:pPr>
                <a:r>
                  <a:rPr lang="en-US"/>
                  <a:t>IE %</a:t>
                </a:r>
              </a:p>
            </c:rich>
          </c:tx>
          <c:overlay val="0"/>
        </c:title>
        <c:numFmt formatCode="General" sourceLinked="1"/>
        <c:majorTickMark val="in"/>
        <c:minorTickMark val="none"/>
        <c:tickLblPos val="nextTo"/>
        <c:spPr>
          <a:ln w="19050">
            <a:solidFill>
              <a:schemeClr val="tx1"/>
            </a:solidFill>
          </a:ln>
        </c:spPr>
        <c:txPr>
          <a:bodyPr/>
          <a:lstStyle/>
          <a:p>
            <a:pPr>
              <a:defRPr b="1"/>
            </a:pPr>
            <a:endParaRPr lang="en-US"/>
          </a:p>
        </c:txPr>
        <c:crossAx val="107436672"/>
        <c:crosses val="autoZero"/>
        <c:crossBetween val="midCat"/>
        <c:majorUnit val="1"/>
      </c:valAx>
    </c:plotArea>
    <c:legend>
      <c:legendPos val="r"/>
      <c:layout>
        <c:manualLayout>
          <c:xMode val="edge"/>
          <c:yMode val="edge"/>
          <c:x val="0.66990362425169425"/>
          <c:y val="0.20681685585518592"/>
          <c:w val="0.14111999779555121"/>
          <c:h val="0.44961411807086515"/>
        </c:manualLayout>
      </c:layout>
      <c:overlay val="0"/>
      <c:spPr>
        <a:ln>
          <a:solidFill>
            <a:schemeClr val="tx1"/>
          </a:solidFill>
        </a:ln>
      </c:spPr>
    </c:legend>
    <c:plotVisOnly val="1"/>
    <c:dispBlanksAs val="gap"/>
    <c:showDLblsOverMax val="0"/>
  </c:chart>
  <c:spPr>
    <a:ln w="19050">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'3'!$C$29</c:f>
              <c:strCache>
                <c:ptCount val="1"/>
                <c:pt idx="0">
                  <c:v>C/θ</c:v>
                </c:pt>
              </c:strCache>
            </c:strRef>
          </c:tx>
          <c:spPr>
            <a:ln w="28575">
              <a:noFill/>
            </a:ln>
          </c:spPr>
          <c:trendline>
            <c:trendlineType val="linear"/>
            <c:dispRSqr val="1"/>
            <c:dispEq val="1"/>
            <c:trendlineLbl>
              <c:numFmt formatCode="General" sourceLinked="0"/>
            </c:trendlineLbl>
          </c:trendline>
          <c:xVal>
            <c:numRef>
              <c:f>'3'!$B$30:$B$34</c:f>
              <c:numCache>
                <c:formatCode>General</c:formatCode>
                <c:ptCount val="5"/>
                <c:pt idx="0">
                  <c:v>5.0000000000000157E-6</c:v>
                </c:pt>
                <c:pt idx="1">
                  <c:v>1.0000000000000031E-5</c:v>
                </c:pt>
                <c:pt idx="2">
                  <c:v>5.0000000000000131E-5</c:v>
                </c:pt>
                <c:pt idx="3">
                  <c:v>1.0000000000000025E-4</c:v>
                </c:pt>
                <c:pt idx="4">
                  <c:v>5.0000000000000034E-4</c:v>
                </c:pt>
              </c:numCache>
            </c:numRef>
          </c:xVal>
          <c:yVal>
            <c:numRef>
              <c:f>'3'!$C$30:$C$34</c:f>
              <c:numCache>
                <c:formatCode>General</c:formatCode>
                <c:ptCount val="5"/>
                <c:pt idx="0">
                  <c:v>5.0448996064978439E-6</c:v>
                </c:pt>
                <c:pt idx="1">
                  <c:v>1.006542526421749E-5</c:v>
                </c:pt>
                <c:pt idx="2">
                  <c:v>5.0271465915946225E-5</c:v>
                </c:pt>
                <c:pt idx="3">
                  <c:v>1.0040160642570324E-4</c:v>
                </c:pt>
                <c:pt idx="4">
                  <c:v>5.003502451716203E-4</c:v>
                </c:pt>
              </c:numCache>
            </c:numRef>
          </c:yVal>
          <c:smooth val="0"/>
        </c:ser>
        <c:dLbls>
          <c:showLegendKey val="0"/>
          <c:showVal val="0"/>
          <c:showCatName val="0"/>
          <c:showSerName val="0"/>
          <c:showPercent val="0"/>
          <c:showBubbleSize val="0"/>
        </c:dLbls>
        <c:axId val="107701760"/>
        <c:axId val="107703680"/>
      </c:scatterChart>
      <c:valAx>
        <c:axId val="107701760"/>
        <c:scaling>
          <c:orientation val="minMax"/>
        </c:scaling>
        <c:delete val="0"/>
        <c:axPos val="b"/>
        <c:title>
          <c:tx>
            <c:rich>
              <a:bodyPr/>
              <a:lstStyle/>
              <a:p>
                <a:pPr>
                  <a:defRPr/>
                </a:pPr>
                <a:r>
                  <a:rPr lang="en-US"/>
                  <a:t>C, M</a:t>
                </a:r>
              </a:p>
            </c:rich>
          </c:tx>
          <c:overlay val="0"/>
        </c:title>
        <c:numFmt formatCode="General" sourceLinked="1"/>
        <c:majorTickMark val="in"/>
        <c:minorTickMark val="none"/>
        <c:tickLblPos val="nextTo"/>
        <c:spPr>
          <a:ln w="15875">
            <a:solidFill>
              <a:schemeClr val="tx1"/>
            </a:solidFill>
          </a:ln>
        </c:spPr>
        <c:crossAx val="107703680"/>
        <c:crosses val="autoZero"/>
        <c:crossBetween val="midCat"/>
      </c:valAx>
      <c:valAx>
        <c:axId val="107703680"/>
        <c:scaling>
          <c:orientation val="minMax"/>
        </c:scaling>
        <c:delete val="0"/>
        <c:axPos val="l"/>
        <c:title>
          <c:tx>
            <c:rich>
              <a:bodyPr rot="-5400000" vert="horz"/>
              <a:lstStyle/>
              <a:p>
                <a:pPr>
                  <a:defRPr/>
                </a:pPr>
                <a:r>
                  <a:rPr lang="en-US"/>
                  <a:t>C/</a:t>
                </a:r>
                <a:r>
                  <a:rPr lang="az-Cyrl-AZ"/>
                  <a:t>Ө</a:t>
                </a:r>
              </a:p>
            </c:rich>
          </c:tx>
          <c:overlay val="0"/>
        </c:title>
        <c:numFmt formatCode="General" sourceLinked="1"/>
        <c:majorTickMark val="in"/>
        <c:minorTickMark val="none"/>
        <c:tickLblPos val="nextTo"/>
        <c:spPr>
          <a:ln w="15875">
            <a:solidFill>
              <a:schemeClr val="tx1"/>
            </a:solidFill>
          </a:ln>
        </c:spPr>
        <c:crossAx val="107701760"/>
        <c:crosses val="autoZero"/>
        <c:crossBetween val="midCat"/>
      </c:valAx>
    </c:plotArea>
    <c:plotVisOnly val="1"/>
    <c:dispBlanksAs val="gap"/>
    <c:showDLblsOverMax val="0"/>
  </c:chart>
  <c:spPr>
    <a:ln w="19050">
      <a:solidFill>
        <a:schemeClr val="tx1"/>
      </a:solid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94685039370078"/>
          <c:y val="5.1400554097404488E-2"/>
          <c:w val="0.83062948381452484"/>
          <c:h val="0.76780475357247258"/>
        </c:manualLayout>
      </c:layout>
      <c:scatterChart>
        <c:scatterStyle val="lineMarker"/>
        <c:varyColors val="0"/>
        <c:ser>
          <c:idx val="0"/>
          <c:order val="0"/>
          <c:tx>
            <c:strRef>
              <c:f>I!$J$65</c:f>
              <c:strCache>
                <c:ptCount val="1"/>
                <c:pt idx="0">
                  <c:v>Inh</c:v>
                </c:pt>
              </c:strCache>
            </c:strRef>
          </c:tx>
          <c:spPr>
            <a:ln w="28575">
              <a:noFill/>
            </a:ln>
          </c:spPr>
          <c:trendline>
            <c:trendlineType val="linear"/>
            <c:dispRSqr val="0"/>
            <c:dispEq val="1"/>
            <c:trendlineLbl>
              <c:layout>
                <c:manualLayout>
                  <c:x val="-0.15720800524934411"/>
                  <c:y val="4.2472295129775562E-3"/>
                </c:manualLayout>
              </c:layout>
              <c:numFmt formatCode="General" sourceLinked="0"/>
            </c:trendlineLbl>
          </c:trendline>
          <c:xVal>
            <c:numRef>
              <c:f>I!$I$66:$I$69</c:f>
              <c:numCache>
                <c:formatCode>General</c:formatCode>
                <c:ptCount val="4"/>
                <c:pt idx="0">
                  <c:v>3.1948881789137392E-3</c:v>
                </c:pt>
                <c:pt idx="1">
                  <c:v>3.0959752321981426E-3</c:v>
                </c:pt>
                <c:pt idx="2">
                  <c:v>3.0030030030030051E-3</c:v>
                </c:pt>
                <c:pt idx="3">
                  <c:v>2.9154518950437317E-3</c:v>
                </c:pt>
              </c:numCache>
            </c:numRef>
          </c:xVal>
          <c:yVal>
            <c:numRef>
              <c:f>I!$J$66:$J$69</c:f>
              <c:numCache>
                <c:formatCode>General</c:formatCode>
                <c:ptCount val="4"/>
                <c:pt idx="0">
                  <c:v>-5.5960886352095986</c:v>
                </c:pt>
                <c:pt idx="1">
                  <c:v>-5.4773902510007328</c:v>
                </c:pt>
                <c:pt idx="2">
                  <c:v>-5.3545949187467183</c:v>
                </c:pt>
                <c:pt idx="3">
                  <c:v>-5.2458769881926184</c:v>
                </c:pt>
              </c:numCache>
            </c:numRef>
          </c:yVal>
          <c:smooth val="0"/>
        </c:ser>
        <c:ser>
          <c:idx val="1"/>
          <c:order val="1"/>
          <c:tx>
            <c:strRef>
              <c:f>I!$K$65</c:f>
              <c:strCache>
                <c:ptCount val="1"/>
                <c:pt idx="0">
                  <c:v>Free</c:v>
                </c:pt>
              </c:strCache>
            </c:strRef>
          </c:tx>
          <c:spPr>
            <a:ln w="28575">
              <a:noFill/>
            </a:ln>
          </c:spPr>
          <c:trendline>
            <c:trendlineType val="linear"/>
            <c:dispRSqr val="0"/>
            <c:dispEq val="1"/>
            <c:trendlineLbl>
              <c:layout>
                <c:manualLayout>
                  <c:x val="-0.15720800524934411"/>
                  <c:y val="2.5495406824146982E-2"/>
                </c:manualLayout>
              </c:layout>
              <c:numFmt formatCode="General" sourceLinked="0"/>
            </c:trendlineLbl>
          </c:trendline>
          <c:xVal>
            <c:numRef>
              <c:f>I!$I$66:$I$69</c:f>
              <c:numCache>
                <c:formatCode>General</c:formatCode>
                <c:ptCount val="4"/>
                <c:pt idx="0">
                  <c:v>3.1948881789137392E-3</c:v>
                </c:pt>
                <c:pt idx="1">
                  <c:v>3.0959752321981426E-3</c:v>
                </c:pt>
                <c:pt idx="2">
                  <c:v>3.0030030030030051E-3</c:v>
                </c:pt>
                <c:pt idx="3">
                  <c:v>2.9154518950437317E-3</c:v>
                </c:pt>
              </c:numCache>
            </c:numRef>
          </c:xVal>
          <c:yVal>
            <c:numRef>
              <c:f>I!$K$66:$K$69</c:f>
              <c:numCache>
                <c:formatCode>General</c:formatCode>
                <c:ptCount val="4"/>
                <c:pt idx="0">
                  <c:v>-4.8459498885803711</c:v>
                </c:pt>
                <c:pt idx="1">
                  <c:v>-4.7879966593272769</c:v>
                </c:pt>
                <c:pt idx="2">
                  <c:v>-4.7504391833646418</c:v>
                </c:pt>
                <c:pt idx="3">
                  <c:v>-4.7186854519397237</c:v>
                </c:pt>
              </c:numCache>
            </c:numRef>
          </c:yVal>
          <c:smooth val="0"/>
        </c:ser>
        <c:dLbls>
          <c:showLegendKey val="0"/>
          <c:showVal val="0"/>
          <c:showCatName val="0"/>
          <c:showSerName val="0"/>
          <c:showPercent val="0"/>
          <c:showBubbleSize val="0"/>
        </c:dLbls>
        <c:axId val="108103168"/>
        <c:axId val="108105088"/>
      </c:scatterChart>
      <c:valAx>
        <c:axId val="108103168"/>
        <c:scaling>
          <c:orientation val="minMax"/>
        </c:scaling>
        <c:delete val="0"/>
        <c:axPos val="b"/>
        <c:title>
          <c:tx>
            <c:rich>
              <a:bodyPr/>
              <a:lstStyle/>
              <a:p>
                <a:pPr>
                  <a:defRPr/>
                </a:pPr>
                <a:r>
                  <a:rPr lang="en-US"/>
                  <a:t>1/T</a:t>
                </a:r>
              </a:p>
            </c:rich>
          </c:tx>
          <c:overlay val="0"/>
        </c:title>
        <c:numFmt formatCode="General" sourceLinked="1"/>
        <c:majorTickMark val="in"/>
        <c:minorTickMark val="in"/>
        <c:tickLblPos val="nextTo"/>
        <c:spPr>
          <a:ln w="19050">
            <a:solidFill>
              <a:schemeClr val="tx1"/>
            </a:solidFill>
          </a:ln>
        </c:spPr>
        <c:crossAx val="108105088"/>
        <c:crossesAt val="-5.8"/>
        <c:crossBetween val="midCat"/>
        <c:majorUnit val="5.0000000000000138E-5"/>
        <c:minorUnit val="5.0000000000000138E-5"/>
      </c:valAx>
      <c:valAx>
        <c:axId val="108105088"/>
        <c:scaling>
          <c:orientation val="minMax"/>
        </c:scaling>
        <c:delete val="0"/>
        <c:axPos val="l"/>
        <c:title>
          <c:tx>
            <c:rich>
              <a:bodyPr rot="-5400000" vert="horz"/>
              <a:lstStyle/>
              <a:p>
                <a:pPr>
                  <a:defRPr/>
                </a:pPr>
                <a:r>
                  <a:rPr lang="en-US"/>
                  <a:t>Log (r/T)</a:t>
                </a:r>
              </a:p>
            </c:rich>
          </c:tx>
          <c:overlay val="0"/>
        </c:title>
        <c:numFmt formatCode="General" sourceLinked="1"/>
        <c:majorTickMark val="in"/>
        <c:minorTickMark val="none"/>
        <c:tickLblPos val="nextTo"/>
        <c:spPr>
          <a:ln w="19050">
            <a:solidFill>
              <a:schemeClr val="tx1"/>
            </a:solidFill>
          </a:ln>
        </c:spPr>
        <c:crossAx val="108103168"/>
        <c:crosses val="autoZero"/>
        <c:crossBetween val="midCat"/>
        <c:majorUnit val="0.2"/>
      </c:valAx>
    </c:plotArea>
    <c:legend>
      <c:legendPos val="r"/>
      <c:legendEntry>
        <c:idx val="2"/>
        <c:delete val="1"/>
      </c:legendEntry>
      <c:legendEntry>
        <c:idx val="3"/>
        <c:delete val="1"/>
      </c:legendEntry>
      <c:layout>
        <c:manualLayout>
          <c:xMode val="edge"/>
          <c:yMode val="edge"/>
          <c:x val="0.71940376202974632"/>
          <c:y val="0.43943095654709835"/>
          <c:w val="9.7262904636920389E-2"/>
          <c:h val="0.16743438320210025"/>
        </c:manualLayout>
      </c:layout>
      <c:overlay val="0"/>
      <c:spPr>
        <a:ln>
          <a:solidFill>
            <a:schemeClr val="tx1"/>
          </a:solidFill>
        </a:ln>
      </c:sp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196</TotalTime>
  <Pages>15</Pages>
  <Words>4706</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Noga</dc:creator>
  <cp:lastModifiedBy>Noga</cp:lastModifiedBy>
  <cp:revision>69</cp:revision>
  <cp:lastPrinted>2017-01-31T22:20:00Z</cp:lastPrinted>
  <dcterms:created xsi:type="dcterms:W3CDTF">2016-12-31T10:26:00Z</dcterms:created>
  <dcterms:modified xsi:type="dcterms:W3CDTF">2017-02-01T07:39:00Z</dcterms:modified>
</cp:coreProperties>
</file>